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C3AB4" w14:textId="77777777" w:rsidR="0043793E" w:rsidRPr="00F45595" w:rsidRDefault="0043793E" w:rsidP="004379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84DF63" w14:textId="429A21A5" w:rsidR="0043793E" w:rsidRPr="0043793E" w:rsidRDefault="0043793E" w:rsidP="0043793E">
      <w:pPr>
        <w:ind w:right="-114"/>
        <w:jc w:val="center"/>
        <w:rPr>
          <w:rFonts w:ascii="Times New Roman" w:hAnsi="Times New Roman" w:cs="Times New Roman"/>
          <w:sz w:val="28"/>
          <w:szCs w:val="28"/>
        </w:rPr>
      </w:pPr>
      <w:r w:rsidRPr="004379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27A972" wp14:editId="076ED97C">
            <wp:extent cx="539115" cy="798195"/>
            <wp:effectExtent l="0" t="0" r="0" b="0"/>
            <wp:docPr id="1" name="Рисунок 1" descr="ГЕРБ ЕЛИЗОВО (ОРЕ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ЕЛИЗОВО (ОРЕЛ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AA432" w14:textId="77777777" w:rsidR="0043793E" w:rsidRPr="0043793E" w:rsidRDefault="0043793E" w:rsidP="0043793E">
      <w:pPr>
        <w:ind w:right="-114"/>
        <w:jc w:val="center"/>
        <w:rPr>
          <w:rFonts w:ascii="Times New Roman" w:hAnsi="Times New Roman" w:cs="Times New Roman"/>
          <w:sz w:val="28"/>
          <w:szCs w:val="28"/>
        </w:rPr>
      </w:pPr>
      <w:r w:rsidRPr="0043793E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58F9D3BA" w14:textId="77777777" w:rsidR="0043793E" w:rsidRPr="008B0CEB" w:rsidRDefault="0043793E" w:rsidP="0043793E">
      <w:pPr>
        <w:ind w:right="-114"/>
        <w:jc w:val="center"/>
        <w:rPr>
          <w:rFonts w:ascii="Times New Roman" w:hAnsi="Times New Roman" w:cs="Times New Roman"/>
          <w:sz w:val="28"/>
          <w:szCs w:val="28"/>
        </w:rPr>
      </w:pPr>
    </w:p>
    <w:p w14:paraId="033C5DF1" w14:textId="77777777" w:rsidR="0043793E" w:rsidRPr="0043793E" w:rsidRDefault="0043793E" w:rsidP="0043793E">
      <w:pPr>
        <w:spacing w:after="0"/>
        <w:ind w:right="-114"/>
        <w:jc w:val="center"/>
        <w:rPr>
          <w:rFonts w:ascii="Times New Roman" w:hAnsi="Times New Roman" w:cs="Times New Roman"/>
          <w:sz w:val="28"/>
          <w:szCs w:val="28"/>
        </w:rPr>
      </w:pPr>
      <w:r w:rsidRPr="0043793E">
        <w:rPr>
          <w:rFonts w:ascii="Times New Roman" w:hAnsi="Times New Roman" w:cs="Times New Roman"/>
          <w:sz w:val="28"/>
          <w:szCs w:val="28"/>
        </w:rPr>
        <w:t>КАМЧАТСКИЙ КРАЙ</w:t>
      </w:r>
    </w:p>
    <w:p w14:paraId="3DEC9D8C" w14:textId="77777777" w:rsidR="0043793E" w:rsidRPr="0043793E" w:rsidRDefault="0043793E" w:rsidP="0043793E">
      <w:pPr>
        <w:spacing w:after="0"/>
        <w:ind w:right="-114"/>
        <w:jc w:val="center"/>
        <w:rPr>
          <w:rFonts w:ascii="Times New Roman" w:hAnsi="Times New Roman" w:cs="Times New Roman"/>
          <w:sz w:val="28"/>
          <w:szCs w:val="28"/>
        </w:rPr>
      </w:pPr>
      <w:r w:rsidRPr="0043793E">
        <w:rPr>
          <w:rFonts w:ascii="Times New Roman" w:hAnsi="Times New Roman" w:cs="Times New Roman"/>
          <w:sz w:val="28"/>
          <w:szCs w:val="28"/>
        </w:rPr>
        <w:t>КОНТРОЛЬНО-СЧЕТНАЯ ПАЛАТА</w:t>
      </w:r>
    </w:p>
    <w:p w14:paraId="3964EA24" w14:textId="77777777" w:rsidR="0043793E" w:rsidRPr="0043793E" w:rsidRDefault="0043793E" w:rsidP="0043793E">
      <w:pPr>
        <w:spacing w:after="0"/>
        <w:ind w:right="-114"/>
        <w:jc w:val="center"/>
        <w:rPr>
          <w:rFonts w:ascii="Times New Roman" w:hAnsi="Times New Roman" w:cs="Times New Roman"/>
          <w:sz w:val="28"/>
          <w:szCs w:val="28"/>
        </w:rPr>
      </w:pPr>
      <w:r w:rsidRPr="0043793E">
        <w:rPr>
          <w:rFonts w:ascii="Times New Roman" w:hAnsi="Times New Roman" w:cs="Times New Roman"/>
          <w:sz w:val="28"/>
          <w:szCs w:val="28"/>
        </w:rPr>
        <w:t>ЕЛИЗОВСКОГО ГОРОДСКОГО ПОСЕЛЕНИЯ</w:t>
      </w:r>
    </w:p>
    <w:p w14:paraId="6F772F3B" w14:textId="77777777" w:rsidR="0043793E" w:rsidRPr="0043793E" w:rsidRDefault="0043793E" w:rsidP="0043793E">
      <w:pPr>
        <w:spacing w:after="0"/>
        <w:ind w:right="-114"/>
        <w:jc w:val="center"/>
        <w:rPr>
          <w:rFonts w:ascii="Times New Roman" w:hAnsi="Times New Roman" w:cs="Times New Roman"/>
          <w:bCs/>
          <w:sz w:val="28"/>
        </w:rPr>
      </w:pPr>
      <w:r w:rsidRPr="0043793E">
        <w:rPr>
          <w:rFonts w:ascii="Times New Roman" w:hAnsi="Times New Roman" w:cs="Times New Roman"/>
          <w:bCs/>
          <w:sz w:val="28"/>
        </w:rPr>
        <w:t>(КСП ЕГП)</w:t>
      </w:r>
    </w:p>
    <w:p w14:paraId="72222B11" w14:textId="604F863B" w:rsidR="00F82489" w:rsidRPr="00B3559E" w:rsidRDefault="00F82489" w:rsidP="00F82489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4A45E4A5" w14:textId="77777777" w:rsidR="00F82489" w:rsidRPr="004D0B55" w:rsidRDefault="00F82489" w:rsidP="00F824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616215" w14:textId="76239A16" w:rsidR="004B664D" w:rsidRPr="004D0B55" w:rsidRDefault="009269A9" w:rsidP="004B664D">
      <w:pPr>
        <w:tabs>
          <w:tab w:val="left" w:pos="1620"/>
        </w:tabs>
        <w:spacing w:after="0" w:line="240" w:lineRule="auto"/>
        <w:ind w:right="8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АНАЛИТИЧЕСКАЯ ЗАПИСКА</w:t>
      </w:r>
    </w:p>
    <w:p w14:paraId="5CDB48B1" w14:textId="4C5796D5" w:rsidR="002E67F9" w:rsidRDefault="00517732" w:rsidP="004B664D">
      <w:pPr>
        <w:spacing w:after="0" w:line="240" w:lineRule="auto"/>
        <w:ind w:right="8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ходе</w:t>
      </w:r>
      <w:r w:rsidR="004B664D" w:rsidRPr="004D0B55">
        <w:rPr>
          <w:rFonts w:ascii="Times New Roman" w:eastAsia="Times New Roman" w:hAnsi="Times New Roman" w:cs="Times New Roman"/>
          <w:b/>
          <w:sz w:val="28"/>
          <w:szCs w:val="28"/>
        </w:rPr>
        <w:t xml:space="preserve"> исполнении бюджета Елизовского </w:t>
      </w:r>
      <w:r w:rsidR="009269A9">
        <w:rPr>
          <w:rFonts w:ascii="Times New Roman" w:eastAsia="Times New Roman" w:hAnsi="Times New Roman" w:cs="Times New Roman"/>
          <w:b/>
          <w:sz w:val="28"/>
          <w:szCs w:val="28"/>
        </w:rPr>
        <w:t>городского поселения</w:t>
      </w:r>
      <w:r w:rsidR="004B664D" w:rsidRPr="004D0B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0FCBF29" w14:textId="7C4AE601" w:rsidR="004B664D" w:rsidRPr="004D0B55" w:rsidRDefault="004B664D" w:rsidP="004B664D">
      <w:pPr>
        <w:spacing w:after="0" w:line="240" w:lineRule="auto"/>
        <w:ind w:right="8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0B55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A70F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C3948">
        <w:rPr>
          <w:rFonts w:ascii="Times New Roman" w:eastAsia="Times New Roman" w:hAnsi="Times New Roman" w:cs="Times New Roman"/>
          <w:b/>
          <w:sz w:val="28"/>
          <w:szCs w:val="28"/>
        </w:rPr>
        <w:t>первое</w:t>
      </w:r>
      <w:r w:rsidRPr="004D0B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F133D">
        <w:rPr>
          <w:rFonts w:ascii="Times New Roman" w:eastAsia="Times New Roman" w:hAnsi="Times New Roman" w:cs="Times New Roman"/>
          <w:b/>
          <w:sz w:val="28"/>
          <w:szCs w:val="28"/>
        </w:rPr>
        <w:t>полугодие</w:t>
      </w:r>
      <w:r w:rsidR="002E67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D0B55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9B0FD1" w:rsidRPr="004D0B5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77DD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4D0B5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2E67F9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2E5E72D7" w14:textId="0299E00B" w:rsidR="004B664D" w:rsidRDefault="004B664D" w:rsidP="004B664D">
      <w:pPr>
        <w:spacing w:after="0" w:line="240" w:lineRule="auto"/>
        <w:ind w:right="8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6434B221" w14:textId="77777777" w:rsidR="005D56F0" w:rsidRPr="00B3559E" w:rsidRDefault="005D56F0" w:rsidP="004B664D">
      <w:pPr>
        <w:spacing w:after="0" w:line="240" w:lineRule="auto"/>
        <w:ind w:right="8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786864B7" w14:textId="19439468" w:rsidR="004B664D" w:rsidRPr="000F6638" w:rsidRDefault="004B664D" w:rsidP="004B664D">
      <w:pPr>
        <w:spacing w:after="0" w:line="240" w:lineRule="auto"/>
        <w:ind w:right="8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F6638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F43D63">
        <w:rPr>
          <w:rFonts w:ascii="Times New Roman" w:eastAsia="Times New Roman" w:hAnsi="Times New Roman" w:cs="Times New Roman"/>
          <w:sz w:val="28"/>
          <w:szCs w:val="28"/>
        </w:rPr>
        <w:t xml:space="preserve">Елизово                                                                      </w:t>
      </w:r>
      <w:r w:rsidR="003917A9" w:rsidRPr="00F43D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F45595">
        <w:rPr>
          <w:rFonts w:ascii="Times New Roman" w:eastAsia="Times New Roman" w:hAnsi="Times New Roman" w:cs="Times New Roman"/>
          <w:sz w:val="28"/>
          <w:szCs w:val="28"/>
        </w:rPr>
        <w:t>1</w:t>
      </w:r>
      <w:r w:rsidR="00977DD8">
        <w:rPr>
          <w:rFonts w:ascii="Times New Roman" w:eastAsia="Times New Roman" w:hAnsi="Times New Roman" w:cs="Times New Roman"/>
          <w:sz w:val="28"/>
          <w:szCs w:val="28"/>
        </w:rPr>
        <w:t>5</w:t>
      </w:r>
      <w:r w:rsidR="00F455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133D">
        <w:rPr>
          <w:rFonts w:ascii="Times New Roman" w:eastAsia="Times New Roman" w:hAnsi="Times New Roman" w:cs="Times New Roman"/>
          <w:sz w:val="28"/>
          <w:szCs w:val="28"/>
        </w:rPr>
        <w:t>08.</w:t>
      </w:r>
      <w:r w:rsidR="009B0FD1" w:rsidRPr="00F43D6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77DD8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57ECACAD" w14:textId="77777777" w:rsidR="00DD5DE4" w:rsidRPr="004D0B55" w:rsidRDefault="00DD5DE4" w:rsidP="00DD5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0B55">
        <w:rPr>
          <w:rFonts w:ascii="Times New Roman" w:eastAsia="Times New Roman" w:hAnsi="Times New Roman" w:cs="Times New Roman"/>
          <w:b/>
          <w:sz w:val="28"/>
          <w:szCs w:val="28"/>
        </w:rPr>
        <w:t>Раздел 1</w:t>
      </w:r>
    </w:p>
    <w:p w14:paraId="2DA94DC7" w14:textId="77777777" w:rsidR="00DD5DE4" w:rsidRPr="004D0B55" w:rsidRDefault="00DD5DE4" w:rsidP="00DD5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D0B5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Общие положения</w:t>
      </w:r>
    </w:p>
    <w:p w14:paraId="53199878" w14:textId="77777777" w:rsidR="00DD5DE4" w:rsidRPr="00B3559E" w:rsidRDefault="00DD5DE4" w:rsidP="00DD5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</w:pPr>
    </w:p>
    <w:p w14:paraId="35CC1613" w14:textId="4DEEAAEF" w:rsidR="00890D89" w:rsidRPr="008B0CEB" w:rsidRDefault="008B0CEB" w:rsidP="008B0CEB">
      <w:pPr>
        <w:tabs>
          <w:tab w:val="left" w:pos="709"/>
          <w:tab w:val="left" w:pos="13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2.</w:t>
      </w:r>
      <w:r w:rsidR="00517732" w:rsidRPr="008B0CEB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3D64">
        <w:rPr>
          <w:rFonts w:ascii="Times New Roman" w:eastAsia="Times New Roman" w:hAnsi="Times New Roman" w:cs="Times New Roman"/>
          <w:sz w:val="28"/>
          <w:szCs w:val="28"/>
        </w:rPr>
        <w:t xml:space="preserve"> годового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3D6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 xml:space="preserve">лана </w:t>
      </w:r>
      <w:r w:rsidR="000C5DE3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Контрольно-счетной палаты Елизовского городского поселения на 202</w:t>
      </w:r>
      <w:r w:rsidR="00977DD8">
        <w:rPr>
          <w:rFonts w:ascii="Times New Roman" w:eastAsia="Times New Roman" w:hAnsi="Times New Roman" w:cs="Times New Roman"/>
          <w:sz w:val="28"/>
          <w:szCs w:val="28"/>
        </w:rPr>
        <w:t>5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 xml:space="preserve"> год, утвержденного распоряжением председателя Контрольно-счетной палаты Елизовского городского поселения (далее по тексту</w:t>
      </w:r>
      <w:r w:rsidR="00517732" w:rsidRPr="008B0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-</w:t>
      </w:r>
      <w:r w:rsidR="00517732" w:rsidRPr="008B0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 xml:space="preserve">КСП ЕГП) от </w:t>
      </w:r>
      <w:r w:rsidR="00977DD8">
        <w:rPr>
          <w:rFonts w:ascii="Times New Roman" w:eastAsia="Times New Roman" w:hAnsi="Times New Roman" w:cs="Times New Roman"/>
          <w:sz w:val="28"/>
          <w:szCs w:val="28"/>
        </w:rPr>
        <w:t>28.03.2025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17732" w:rsidRPr="008B0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77DD8">
        <w:rPr>
          <w:rFonts w:ascii="Times New Roman" w:eastAsia="Times New Roman" w:hAnsi="Times New Roman" w:cs="Times New Roman"/>
          <w:sz w:val="28"/>
          <w:szCs w:val="28"/>
        </w:rPr>
        <w:t>6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-од,</w:t>
      </w:r>
      <w:r w:rsidR="00517732" w:rsidRPr="008B0CEB">
        <w:rPr>
          <w:rFonts w:ascii="Times New Roman" w:eastAsia="Times New Roman" w:hAnsi="Times New Roman" w:cs="Times New Roman"/>
          <w:sz w:val="28"/>
          <w:szCs w:val="28"/>
        </w:rPr>
        <w:t xml:space="preserve"> подготовлена аналитическая записка о ходе 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исполнени</w:t>
      </w:r>
      <w:r w:rsidR="00517732" w:rsidRPr="008B0CE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 xml:space="preserve"> бюджета Елизовского городского поселения за</w:t>
      </w:r>
      <w:r w:rsidR="009F3D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948">
        <w:rPr>
          <w:rFonts w:ascii="Times New Roman" w:eastAsia="Times New Roman" w:hAnsi="Times New Roman" w:cs="Times New Roman"/>
          <w:sz w:val="28"/>
          <w:szCs w:val="28"/>
        </w:rPr>
        <w:t>первое</w:t>
      </w:r>
      <w:r w:rsidR="00737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3D64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="00517732" w:rsidRPr="008B0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77DD8">
        <w:rPr>
          <w:rFonts w:ascii="Times New Roman" w:eastAsia="Times New Roman" w:hAnsi="Times New Roman" w:cs="Times New Roman"/>
          <w:sz w:val="28"/>
          <w:szCs w:val="28"/>
        </w:rPr>
        <w:t>5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517732" w:rsidRPr="008B0CE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7AA4F46" w14:textId="6DACFA97" w:rsidR="00890D89" w:rsidRPr="008B0CEB" w:rsidRDefault="00D73F51" w:rsidP="008B0CEB">
      <w:pPr>
        <w:tabs>
          <w:tab w:val="left" w:pos="709"/>
          <w:tab w:val="left" w:pos="13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90D89">
        <w:rPr>
          <w:rFonts w:ascii="Times New Roman" w:eastAsia="Times New Roman" w:hAnsi="Times New Roman" w:cs="Times New Roman"/>
          <w:sz w:val="28"/>
          <w:szCs w:val="28"/>
        </w:rPr>
        <w:t>Аналитическая записка</w:t>
      </w:r>
      <w:r w:rsidR="00DD5DE4" w:rsidRPr="005A1405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517732">
        <w:rPr>
          <w:rFonts w:ascii="Times New Roman" w:eastAsia="Times New Roman" w:hAnsi="Times New Roman" w:cs="Times New Roman"/>
          <w:sz w:val="28"/>
          <w:szCs w:val="28"/>
        </w:rPr>
        <w:t xml:space="preserve"> ходе</w:t>
      </w:r>
      <w:r w:rsidR="00DD5DE4" w:rsidRPr="005A1405">
        <w:rPr>
          <w:rFonts w:ascii="Times New Roman" w:eastAsia="Times New Roman" w:hAnsi="Times New Roman" w:cs="Times New Roman"/>
          <w:sz w:val="28"/>
          <w:szCs w:val="28"/>
        </w:rPr>
        <w:t xml:space="preserve"> исполнени</w:t>
      </w:r>
      <w:r w:rsidR="008812E9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D5DE4" w:rsidRPr="005A1405">
        <w:rPr>
          <w:rFonts w:ascii="Times New Roman" w:eastAsia="Times New Roman" w:hAnsi="Times New Roman" w:cs="Times New Roman"/>
          <w:sz w:val="28"/>
          <w:szCs w:val="28"/>
        </w:rPr>
        <w:t xml:space="preserve"> бюджета Елизовского </w:t>
      </w:r>
      <w:r w:rsidR="00890D89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DD5DE4" w:rsidRPr="005A1405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737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948">
        <w:rPr>
          <w:rFonts w:ascii="Times New Roman" w:eastAsia="Times New Roman" w:hAnsi="Times New Roman" w:cs="Times New Roman"/>
          <w:sz w:val="28"/>
          <w:szCs w:val="28"/>
        </w:rPr>
        <w:t>первое</w:t>
      </w:r>
      <w:r w:rsidR="00DD5DE4" w:rsidRPr="005A14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0BC0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77DD8">
        <w:rPr>
          <w:rFonts w:ascii="Times New Roman" w:eastAsia="Times New Roman" w:hAnsi="Times New Roman" w:cs="Times New Roman"/>
          <w:sz w:val="28"/>
          <w:szCs w:val="28"/>
        </w:rPr>
        <w:t>5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DD5DE4" w:rsidRPr="005A1405">
        <w:rPr>
          <w:rFonts w:ascii="Times New Roman" w:eastAsia="Times New Roman" w:hAnsi="Times New Roman" w:cs="Times New Roman"/>
          <w:sz w:val="28"/>
          <w:szCs w:val="28"/>
        </w:rPr>
        <w:t>подготовлен</w:t>
      </w:r>
      <w:r w:rsidR="00933C1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D5DE4" w:rsidRPr="005A1405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</w:t>
      </w:r>
      <w:r w:rsidR="002E67F9">
        <w:rPr>
          <w:rFonts w:ascii="Times New Roman" w:eastAsia="Times New Roman" w:hAnsi="Times New Roman" w:cs="Times New Roman"/>
          <w:sz w:val="28"/>
          <w:szCs w:val="28"/>
        </w:rPr>
        <w:t xml:space="preserve">пункта 9 части 2 статьи 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>9 Федерального закона от 07.02.2011 №</w:t>
      </w:r>
      <w:r w:rsidR="00890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>6-ФЗ «</w:t>
      </w:r>
      <w:r w:rsidR="004E1D0F" w:rsidRPr="004E1D0F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2E67F9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муниципального нормативного правового акта «Положение о бюджетном устройстве и бюджетном процессе в Елизовском городском поселении», принятого Решением Собрания депутатов Елизовского городского поселения от 15.11.2011 № 166 (далее</w:t>
      </w:r>
      <w:r w:rsidR="00933C14" w:rsidRPr="008B0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-</w:t>
      </w:r>
      <w:bookmarkStart w:id="0" w:name="_Hlk164358460"/>
      <w:r w:rsidR="00933C14" w:rsidRPr="008B0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Положение о бюджетном устройстве и бюджетном процессе)</w:t>
      </w:r>
      <w:bookmarkEnd w:id="0"/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, муниципального нормативного правового акта «Положение о Контрольно-счетной палате Елизовского городского поселения».</w:t>
      </w:r>
    </w:p>
    <w:p w14:paraId="15C3670D" w14:textId="1E604F42" w:rsidR="00DD5DE4" w:rsidRPr="00EA6A9B" w:rsidRDefault="00504F86" w:rsidP="00517732">
      <w:pPr>
        <w:tabs>
          <w:tab w:val="left" w:pos="709"/>
          <w:tab w:val="left" w:pos="13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A9B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DD5DE4" w:rsidRPr="00EA6A9B">
        <w:rPr>
          <w:rFonts w:ascii="Times New Roman" w:eastAsia="Times New Roman" w:hAnsi="Times New Roman" w:cs="Times New Roman"/>
          <w:sz w:val="28"/>
          <w:szCs w:val="28"/>
        </w:rPr>
        <w:t xml:space="preserve">Целью подготовки </w:t>
      </w:r>
      <w:r w:rsidR="00975411">
        <w:rPr>
          <w:rFonts w:ascii="Times New Roman" w:eastAsia="Times New Roman" w:hAnsi="Times New Roman" w:cs="Times New Roman"/>
          <w:sz w:val="28"/>
          <w:szCs w:val="28"/>
        </w:rPr>
        <w:t>аналитической записки</w:t>
      </w:r>
      <w:r w:rsidR="00DD5DE4" w:rsidRPr="00EA6A9B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анализ полноты и своевременности поступлений доходов местного бюджета, исполнения расходов и источников финансирования дефицита местного бюджета в сравнении с утверждёнными показателями решения представительного органа </w:t>
      </w:r>
      <w:r w:rsidR="00517732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 о местном бюджете (далее </w:t>
      </w:r>
      <w:r w:rsidR="00933C14">
        <w:rPr>
          <w:rFonts w:ascii="Times New Roman" w:eastAsia="Times New Roman" w:hAnsi="Times New Roman" w:cs="Times New Roman"/>
          <w:sz w:val="28"/>
          <w:szCs w:val="28"/>
        </w:rPr>
        <w:t>-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 решение о бюджете), выявление отклонений и нарушений и внесение предложений по их устранению</w:t>
      </w:r>
      <w:r w:rsidR="00DD5DE4" w:rsidRPr="00EA6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B439AC" w14:textId="7B217E40" w:rsidR="002E67F9" w:rsidRDefault="00504F86" w:rsidP="00517732">
      <w:pPr>
        <w:tabs>
          <w:tab w:val="left" w:pos="709"/>
          <w:tab w:val="left" w:pos="13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4D0">
        <w:rPr>
          <w:rFonts w:ascii="Times New Roman" w:eastAsia="Times New Roman" w:hAnsi="Times New Roman" w:cs="Times New Roman"/>
          <w:sz w:val="28"/>
          <w:szCs w:val="28"/>
        </w:rPr>
        <w:tab/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Отчет об исполнении бюджета Елизовского </w:t>
      </w:r>
      <w:r w:rsidR="00A50FFC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A03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4D4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C3948">
        <w:rPr>
          <w:rFonts w:ascii="Times New Roman" w:eastAsia="Times New Roman" w:hAnsi="Times New Roman" w:cs="Times New Roman"/>
          <w:sz w:val="28"/>
          <w:szCs w:val="28"/>
        </w:rPr>
        <w:t>первое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A20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23E84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года представлен по запросу Контрольно-счетной палаты Елизовского </w:t>
      </w:r>
      <w:r w:rsidR="00A426E4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 в целях проведения оперативного анализа исполнения и контроля за организацией исполнения местного бюджета в текущем финансовом году, ежеквартального представления информации о ходе исполнения местного бюджета в представительный орган </w:t>
      </w:r>
      <w:r w:rsidR="008831E4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 и главе </w:t>
      </w:r>
      <w:r w:rsidR="008831E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E6023">
        <w:rPr>
          <w:rFonts w:ascii="Times New Roman" w:eastAsia="Times New Roman" w:hAnsi="Times New Roman" w:cs="Times New Roman"/>
          <w:sz w:val="28"/>
          <w:szCs w:val="28"/>
        </w:rPr>
        <w:t>лизовского городского поселения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EC6A018" w14:textId="0C44EF55" w:rsidR="00DD5DE4" w:rsidRDefault="00F5184D" w:rsidP="00517732">
      <w:pPr>
        <w:tabs>
          <w:tab w:val="left" w:pos="709"/>
          <w:tab w:val="left" w:pos="13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D5DE4" w:rsidRPr="007A158B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финансовым органом </w:t>
      </w:r>
      <w:r w:rsidRPr="007A158B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редставлена </w:t>
      </w:r>
      <w:r w:rsidR="00894771">
        <w:rPr>
          <w:rFonts w:ascii="Times New Roman" w:eastAsia="Times New Roman" w:hAnsi="Times New Roman" w:cs="Times New Roman"/>
          <w:sz w:val="28"/>
          <w:szCs w:val="28"/>
        </w:rPr>
        <w:t xml:space="preserve">отчетность главных распорядителей бюджетных средств Елизовского городского поселения </w:t>
      </w:r>
      <w:r w:rsidRPr="00F518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A03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948">
        <w:rPr>
          <w:rFonts w:ascii="Times New Roman" w:eastAsia="Times New Roman" w:hAnsi="Times New Roman" w:cs="Times New Roman"/>
          <w:sz w:val="28"/>
          <w:szCs w:val="28"/>
        </w:rPr>
        <w:t>первое</w:t>
      </w:r>
      <w:r w:rsidRPr="00F51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A20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F5184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77D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5184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E7E28A5" w14:textId="0FDE7F01" w:rsidR="00DD5DE4" w:rsidRPr="00883367" w:rsidRDefault="00975411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DD5DE4" w:rsidRPr="00F5184D">
        <w:rPr>
          <w:rFonts w:ascii="Times New Roman" w:eastAsia="Times New Roman" w:hAnsi="Times New Roman" w:cs="Times New Roman"/>
          <w:sz w:val="28"/>
          <w:szCs w:val="28"/>
        </w:rPr>
        <w:t>остав отчета об исполнении бюджета Елизовско</w:t>
      </w:r>
      <w:r w:rsidR="008475B8" w:rsidRPr="00F5184D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="00894771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8475B8" w:rsidRPr="00F51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5DE4" w:rsidRPr="00F518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475B8" w:rsidRPr="00F5184D">
        <w:rPr>
          <w:rFonts w:ascii="Times New Roman" w:eastAsia="Times New Roman" w:hAnsi="Times New Roman" w:cs="Times New Roman"/>
          <w:sz w:val="28"/>
          <w:szCs w:val="28"/>
        </w:rPr>
        <w:t xml:space="preserve"> бюджетной отчетности </w:t>
      </w:r>
      <w:r w:rsidR="00F5184D" w:rsidRPr="00F5184D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7C3948">
        <w:rPr>
          <w:rFonts w:ascii="Times New Roman" w:eastAsia="Times New Roman" w:hAnsi="Times New Roman" w:cs="Times New Roman"/>
          <w:sz w:val="28"/>
          <w:szCs w:val="28"/>
        </w:rPr>
        <w:t>первое</w:t>
      </w:r>
      <w:r w:rsidR="00737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7351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="00F5184D" w:rsidRPr="00F5184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77DD8">
        <w:rPr>
          <w:rFonts w:ascii="Times New Roman" w:eastAsia="Times New Roman" w:hAnsi="Times New Roman" w:cs="Times New Roman"/>
          <w:sz w:val="28"/>
          <w:szCs w:val="28"/>
        </w:rPr>
        <w:t>5</w:t>
      </w:r>
      <w:r w:rsidR="00F5184D" w:rsidRPr="00F5184D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DD5DE4" w:rsidRPr="00F5184D">
        <w:rPr>
          <w:rFonts w:ascii="Times New Roman" w:eastAsia="Times New Roman" w:hAnsi="Times New Roman" w:cs="Times New Roman"/>
          <w:sz w:val="28"/>
          <w:szCs w:val="28"/>
        </w:rPr>
        <w:t xml:space="preserve">по полноте представленных к отчету документов и материалов </w:t>
      </w:r>
      <w:r w:rsidR="00DD5DE4" w:rsidRPr="008B0CEB">
        <w:rPr>
          <w:rFonts w:ascii="Times New Roman" w:eastAsia="Times New Roman" w:hAnsi="Times New Roman" w:cs="Times New Roman"/>
          <w:sz w:val="28"/>
          <w:szCs w:val="28"/>
        </w:rPr>
        <w:t>соответствует пунктам 11.2 и 11.3 Инструкции</w:t>
      </w:r>
      <w:r w:rsidR="00DD5DE4" w:rsidRPr="00F5184D">
        <w:rPr>
          <w:rFonts w:ascii="Times New Roman" w:eastAsia="Times New Roman" w:hAnsi="Times New Roman" w:cs="Times New Roman"/>
          <w:sz w:val="28"/>
          <w:szCs w:val="28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</w:t>
      </w:r>
      <w:r w:rsidR="002A2655" w:rsidRPr="00F5184D">
        <w:rPr>
          <w:rFonts w:ascii="Times New Roman" w:eastAsia="Times New Roman" w:hAnsi="Times New Roman" w:cs="Times New Roman"/>
          <w:sz w:val="28"/>
          <w:szCs w:val="28"/>
        </w:rPr>
        <w:t>ийской Федерации, утвержденной п</w:t>
      </w:r>
      <w:r w:rsidR="00DD5DE4" w:rsidRPr="00F5184D">
        <w:rPr>
          <w:rFonts w:ascii="Times New Roman" w:eastAsia="Times New Roman" w:hAnsi="Times New Roman" w:cs="Times New Roman"/>
          <w:sz w:val="28"/>
          <w:szCs w:val="28"/>
        </w:rPr>
        <w:t>риказом Минфина Российской Федерации от 28.12.2010 №</w:t>
      </w:r>
      <w:r w:rsidR="002A2655" w:rsidRPr="00F51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5DE4" w:rsidRPr="00F5184D">
        <w:rPr>
          <w:rFonts w:ascii="Times New Roman" w:eastAsia="Times New Roman" w:hAnsi="Times New Roman" w:cs="Times New Roman"/>
          <w:sz w:val="28"/>
          <w:szCs w:val="28"/>
        </w:rPr>
        <w:t>191н.</w:t>
      </w:r>
    </w:p>
    <w:p w14:paraId="56C24C2F" w14:textId="77777777" w:rsidR="005D53AD" w:rsidRDefault="005D53AD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358857" w14:textId="77777777" w:rsidR="00C66346" w:rsidRPr="002740F0" w:rsidRDefault="00C66346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40F0">
        <w:rPr>
          <w:rFonts w:ascii="Times New Roman" w:eastAsia="Times New Roman" w:hAnsi="Times New Roman" w:cs="Times New Roman"/>
          <w:b/>
          <w:sz w:val="28"/>
          <w:szCs w:val="28"/>
        </w:rPr>
        <w:t>Раздел 2</w:t>
      </w:r>
    </w:p>
    <w:p w14:paraId="6FBC27C7" w14:textId="77777777" w:rsidR="00C66346" w:rsidRPr="002740F0" w:rsidRDefault="00C66346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740F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Общая характеристика исполнения нормативного правового акта</w:t>
      </w:r>
    </w:p>
    <w:p w14:paraId="204EE3A6" w14:textId="75152353" w:rsidR="00C66346" w:rsidRDefault="00C66346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740F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«О бюджете Елизовского </w:t>
      </w:r>
      <w:r w:rsidR="0085752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городского поселения</w:t>
      </w:r>
      <w:r w:rsidRPr="002740F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на 202</w:t>
      </w:r>
      <w:r w:rsidR="00977DD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Pr="002740F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 и плановый период 202</w:t>
      </w:r>
      <w:r w:rsidR="00977DD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 w:rsidRPr="002740F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-202</w:t>
      </w:r>
      <w:r w:rsidR="00977DD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</w:t>
      </w:r>
      <w:r w:rsidRPr="002740F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годов»</w:t>
      </w:r>
    </w:p>
    <w:p w14:paraId="11EEB3F9" w14:textId="77777777" w:rsidR="006916CA" w:rsidRPr="002740F0" w:rsidRDefault="006916CA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8601670" w14:textId="6698E393" w:rsidR="00367C60" w:rsidRDefault="00367C60" w:rsidP="00287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0">
        <w:rPr>
          <w:rFonts w:ascii="Times New Roman" w:eastAsia="Times New Roman" w:hAnsi="Times New Roman" w:cs="Times New Roman"/>
          <w:sz w:val="28"/>
          <w:szCs w:val="28"/>
        </w:rPr>
        <w:t>Бюджет Е</w:t>
      </w:r>
      <w:r w:rsidR="004E6023">
        <w:rPr>
          <w:rFonts w:ascii="Times New Roman" w:eastAsia="Times New Roman" w:hAnsi="Times New Roman" w:cs="Times New Roman"/>
          <w:sz w:val="28"/>
          <w:szCs w:val="28"/>
        </w:rPr>
        <w:t>лизовского городского поселения</w:t>
      </w:r>
      <w:r w:rsidRPr="00367C60">
        <w:rPr>
          <w:rFonts w:ascii="Times New Roman" w:eastAsia="Times New Roman" w:hAnsi="Times New Roman" w:cs="Times New Roman"/>
          <w:sz w:val="28"/>
          <w:szCs w:val="28"/>
        </w:rPr>
        <w:t xml:space="preserve"> на 2025 год первоначально утвержден Муниципальным правовым актом от 26.12.2024 № 173-НПА (принятым Решением Собрания депутатов Елизовского городского поселения от 26.12.2024 № 539) «О бюджете Елизовского городского поселения на 2025 год и плановый период 2026-2027 годов» (далее по тексту – решение о бюджете на 2025 год) по доходам в сумме 767 844 299,15 рублей, по расходам в сумме 817 057 799,59 рублей. Предельный размер дефицита бюджета установлен в сумме </w:t>
      </w:r>
      <w:r w:rsidR="004E602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67C60">
        <w:rPr>
          <w:rFonts w:ascii="Times New Roman" w:eastAsia="Times New Roman" w:hAnsi="Times New Roman" w:cs="Times New Roman"/>
          <w:sz w:val="28"/>
          <w:szCs w:val="28"/>
        </w:rPr>
        <w:t xml:space="preserve"> 49 213 500,44 рублей.</w:t>
      </w:r>
    </w:p>
    <w:p w14:paraId="304517C4" w14:textId="0108CC8B" w:rsidR="00DA1315" w:rsidRPr="00F25213" w:rsidRDefault="0028716A" w:rsidP="00287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правовым актом от </w:t>
      </w:r>
      <w:r w:rsidR="00E425D7">
        <w:rPr>
          <w:rFonts w:ascii="Times New Roman" w:eastAsia="Times New Roman" w:hAnsi="Times New Roman" w:cs="Times New Roman"/>
          <w:sz w:val="28"/>
          <w:szCs w:val="28"/>
        </w:rPr>
        <w:t>15 мая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E425D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 года № 1</w:t>
      </w:r>
      <w:r w:rsidR="000D5D2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>8 - НПА   «О внесении изменений в муниципальный нормативный правовой акт «О бюджете Елизовского городского поселения  на 202</w:t>
      </w:r>
      <w:r w:rsidR="000D5D2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 год  и плановый период 202</w:t>
      </w:r>
      <w:r w:rsidR="000D5D2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0D5D2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 годов» от 2</w:t>
      </w:r>
      <w:r w:rsidR="000D5D2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>.12.202</w:t>
      </w:r>
      <w:r w:rsidR="000D5D2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0D5D20">
        <w:rPr>
          <w:rFonts w:ascii="Times New Roman" w:eastAsia="Times New Roman" w:hAnsi="Times New Roman" w:cs="Times New Roman"/>
          <w:sz w:val="28"/>
          <w:szCs w:val="28"/>
        </w:rPr>
        <w:t>73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>-НПА,  принятому Решением Собрания депутатов Елизовского  городского поселения от 2</w:t>
      </w:r>
      <w:r w:rsidR="000D5D2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>.12.202</w:t>
      </w:r>
      <w:r w:rsidR="000D5D2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0D5D20">
        <w:rPr>
          <w:rFonts w:ascii="Times New Roman" w:eastAsia="Times New Roman" w:hAnsi="Times New Roman" w:cs="Times New Roman"/>
          <w:sz w:val="28"/>
          <w:szCs w:val="28"/>
        </w:rPr>
        <w:t>539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F54FC" w:rsidRPr="002716D8">
        <w:rPr>
          <w:rFonts w:ascii="Times New Roman" w:eastAsia="Times New Roman" w:hAnsi="Times New Roman" w:cs="Times New Roman"/>
          <w:sz w:val="28"/>
          <w:szCs w:val="28"/>
        </w:rPr>
        <w:t xml:space="preserve">(принятым Решением </w:t>
      </w:r>
      <w:r w:rsidR="00BF54FC" w:rsidRPr="002716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Собрания депутатов Елизовского городского поселения от </w:t>
      </w:r>
      <w:r w:rsidR="00E425D7">
        <w:rPr>
          <w:rFonts w:ascii="Times New Roman" w:eastAsia="Times New Roman" w:hAnsi="Times New Roman" w:cs="Times New Roman"/>
          <w:sz w:val="28"/>
          <w:szCs w:val="28"/>
        </w:rPr>
        <w:t>15.05.2025</w:t>
      </w:r>
      <w:r w:rsidR="00BF54FC" w:rsidRPr="002716D8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425D7">
        <w:rPr>
          <w:rFonts w:ascii="Times New Roman" w:eastAsia="Times New Roman" w:hAnsi="Times New Roman" w:cs="Times New Roman"/>
          <w:sz w:val="28"/>
          <w:szCs w:val="28"/>
        </w:rPr>
        <w:t>582</w:t>
      </w:r>
      <w:r w:rsidR="00BF54FC" w:rsidRPr="002716D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>внесены изменения в бюджет Е</w:t>
      </w:r>
      <w:r w:rsidR="004E6023">
        <w:rPr>
          <w:rFonts w:ascii="Times New Roman" w:eastAsia="Times New Roman" w:hAnsi="Times New Roman" w:cs="Times New Roman"/>
          <w:sz w:val="28"/>
          <w:szCs w:val="28"/>
        </w:rPr>
        <w:t>лизовского городского поселения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0D5D2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 году. </w:t>
      </w:r>
    </w:p>
    <w:p w14:paraId="4F239B05" w14:textId="04071838" w:rsidR="00DA1315" w:rsidRDefault="001C2574" w:rsidP="005132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Согласно внесенных изменений, </w:t>
      </w:r>
      <w:r w:rsidR="006E4D49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>оходы бюджета Елизовского городского поселения на 202</w:t>
      </w:r>
      <w:r w:rsidR="000D5D2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25213">
        <w:rPr>
          <w:rFonts w:ascii="Times New Roman" w:eastAsia="Times New Roman" w:hAnsi="Times New Roman" w:cs="Times New Roman"/>
          <w:sz w:val="28"/>
          <w:szCs w:val="28"/>
        </w:rPr>
        <w:t xml:space="preserve"> год составят 1</w:t>
      </w:r>
      <w:r w:rsidR="000D5D20">
        <w:rPr>
          <w:rFonts w:ascii="Times New Roman" w:eastAsia="Times New Roman" w:hAnsi="Times New Roman" w:cs="Times New Roman"/>
          <w:sz w:val="28"/>
          <w:szCs w:val="28"/>
        </w:rPr>
        <w:t> 088 535 457,64</w:t>
      </w:r>
      <w:r w:rsidR="00425A49" w:rsidRPr="00F25213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 w:rsidR="007B1267" w:rsidRPr="00F25213">
        <w:rPr>
          <w:rFonts w:ascii="Times New Roman" w:eastAsia="Times New Roman" w:hAnsi="Times New Roman" w:cs="Times New Roman"/>
          <w:sz w:val="28"/>
          <w:szCs w:val="28"/>
        </w:rPr>
        <w:t xml:space="preserve">, расходы </w:t>
      </w:r>
      <w:r w:rsidR="00425A49" w:rsidRPr="00F2521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B1267" w:rsidRPr="00F252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5A49" w:rsidRPr="00F25213">
        <w:rPr>
          <w:rFonts w:ascii="Times New Roman" w:eastAsia="Times New Roman" w:hAnsi="Times New Roman" w:cs="Times New Roman"/>
          <w:sz w:val="28"/>
          <w:szCs w:val="28"/>
        </w:rPr>
        <w:t>1</w:t>
      </w:r>
      <w:r w:rsidR="000D5D20">
        <w:rPr>
          <w:rFonts w:ascii="Times New Roman" w:eastAsia="Times New Roman" w:hAnsi="Times New Roman" w:cs="Times New Roman"/>
          <w:sz w:val="28"/>
          <w:szCs w:val="28"/>
        </w:rPr>
        <w:t> 141 902 892,95</w:t>
      </w:r>
      <w:r w:rsidR="005132C5" w:rsidRPr="00F25213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 w:rsidR="00425A49" w:rsidRPr="00F2521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32C5" w:rsidRPr="00F25213">
        <w:rPr>
          <w:rFonts w:ascii="Times New Roman" w:eastAsia="Times New Roman" w:hAnsi="Times New Roman" w:cs="Times New Roman"/>
          <w:sz w:val="28"/>
          <w:szCs w:val="28"/>
        </w:rPr>
        <w:t xml:space="preserve"> Предельный размер дефицита бюджета установлен в сумме </w:t>
      </w:r>
      <w:r w:rsidR="000D5D20">
        <w:rPr>
          <w:rFonts w:ascii="Times New Roman" w:eastAsia="Times New Roman" w:hAnsi="Times New Roman" w:cs="Times New Roman"/>
          <w:sz w:val="28"/>
          <w:szCs w:val="28"/>
        </w:rPr>
        <w:t>53 367 435,31</w:t>
      </w:r>
      <w:r w:rsidR="005132C5" w:rsidRPr="00F25213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14:paraId="0DBF7FDD" w14:textId="615B7F07" w:rsidR="004A055D" w:rsidRDefault="004A055D" w:rsidP="004A05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A055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таблице 2.1 представлена информация об изменении основных характеристик бюджета Елизовского городского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за первое полугодие 202</w:t>
      </w:r>
      <w:r w:rsidR="000D5D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</w:t>
      </w:r>
      <w:r w:rsidRPr="004A055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7055FDF8" w14:textId="77777777" w:rsidR="009A4861" w:rsidRPr="004A055D" w:rsidRDefault="009A4861" w:rsidP="004A05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7C7CCC" w14:textId="77777777" w:rsidR="004A055D" w:rsidRPr="004A055D" w:rsidRDefault="004A055D" w:rsidP="004A055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055D">
        <w:rPr>
          <w:rFonts w:ascii="Times New Roman" w:eastAsia="Times New Roman" w:hAnsi="Times New Roman" w:cs="Times New Roman"/>
          <w:sz w:val="24"/>
          <w:szCs w:val="24"/>
          <w:lang w:eastAsia="zh-CN"/>
        </w:rPr>
        <w:t>Таблица 2.1</w:t>
      </w:r>
    </w:p>
    <w:p w14:paraId="60CC5C00" w14:textId="41F65775" w:rsidR="004A055D" w:rsidRPr="004A055D" w:rsidRDefault="004A055D" w:rsidP="004A05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05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Анализ изменения основных характеристик бюджета Елизовского городского поселения за</w:t>
      </w:r>
      <w:r w:rsidR="007C394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первое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полугодие</w:t>
      </w:r>
      <w:r w:rsidRPr="004A05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</w:t>
      </w:r>
      <w:r w:rsidR="000D5D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4A05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</w:t>
      </w:r>
    </w:p>
    <w:p w14:paraId="1AF24731" w14:textId="77777777" w:rsidR="004A055D" w:rsidRPr="004A055D" w:rsidRDefault="004A055D" w:rsidP="004A055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055D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693"/>
        <w:gridCol w:w="2552"/>
        <w:gridCol w:w="1984"/>
      </w:tblGrid>
      <w:tr w:rsidR="004A055D" w:rsidRPr="004A055D" w14:paraId="46EFF7CE" w14:textId="77777777" w:rsidTr="00785B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1D873" w14:textId="77777777" w:rsidR="004A055D" w:rsidRPr="004A055D" w:rsidRDefault="004A055D" w:rsidP="004A05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lang w:eastAsia="zh-CN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98FB6" w14:textId="77777777" w:rsidR="004A055D" w:rsidRPr="004A055D" w:rsidRDefault="004A055D" w:rsidP="004A05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lang w:eastAsia="zh-CN"/>
              </w:rPr>
              <w:t>Наименование основных характеристик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B3474" w14:textId="1ED6B187" w:rsidR="004A055D" w:rsidRPr="004A055D" w:rsidRDefault="004A055D" w:rsidP="004A05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МНПА </w:t>
            </w:r>
            <w:r w:rsidR="001E5610" w:rsidRPr="001E5610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«О бюджете Елизовского городского поселения на 202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5</w:t>
            </w:r>
            <w:r w:rsidR="001E5610" w:rsidRPr="001E5610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год и плановый период 202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6</w:t>
            </w:r>
            <w:r w:rsidR="001E5610" w:rsidRPr="001E5610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-202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7</w:t>
            </w:r>
            <w:r w:rsidR="001E5610" w:rsidRPr="001E5610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годов»</w:t>
            </w:r>
            <w:r w:rsidR="001E5610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</w:t>
            </w:r>
            <w:r w:rsidRPr="004A055D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от 2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6</w:t>
            </w:r>
            <w:r w:rsidRPr="004A055D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.12.202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4</w:t>
            </w:r>
            <w:r w:rsidRPr="004A055D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№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173</w:t>
            </w:r>
            <w:r w:rsidRPr="004A055D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-НПА, </w:t>
            </w:r>
            <w:r w:rsidR="001E5610" w:rsidRPr="001E5610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принятым Решением Собрания депутатов Елизовского городского поселения от 2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6</w:t>
            </w:r>
            <w:r w:rsidR="001E5610" w:rsidRPr="001E5610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.12.202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4</w:t>
            </w:r>
            <w:r w:rsidR="001E5610" w:rsidRPr="001E5610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№ 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539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7F904" w14:textId="22B6583A" w:rsidR="004A055D" w:rsidRPr="004A055D" w:rsidRDefault="004A055D" w:rsidP="004A05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МНПА </w:t>
            </w:r>
            <w:r w:rsidR="00BF54FC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«О внесении изменений в муниципальный нормативный правовой акт «О бюджете Елизовского городского </w:t>
            </w:r>
            <w:r w:rsidR="00246C23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поселения на</w:t>
            </w:r>
            <w:r w:rsidR="00BF54FC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202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5</w:t>
            </w:r>
            <w:r w:rsidR="00BF54FC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</w:t>
            </w:r>
            <w:r w:rsidR="00246C23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год и</w:t>
            </w:r>
            <w:r w:rsidR="00BF54FC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плановый период 202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6</w:t>
            </w:r>
            <w:r w:rsidR="00BF54FC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-202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7 </w:t>
            </w:r>
            <w:r w:rsidR="00BF54FC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годов» от 2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6</w:t>
            </w:r>
            <w:r w:rsidR="00BF54FC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.12.202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4</w:t>
            </w:r>
            <w:r w:rsidR="00BF54FC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№ 1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73</w:t>
            </w:r>
            <w:r w:rsidR="00BF54FC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-</w:t>
            </w:r>
            <w:r w:rsidR="00246C23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НПА, принятому</w:t>
            </w:r>
            <w:r w:rsidR="00BF54FC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Решением Собрания депутатов </w:t>
            </w:r>
            <w:r w:rsidR="00246C23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Елизовского городского</w:t>
            </w:r>
            <w:r w:rsidR="00BF54FC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поселения от 2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6</w:t>
            </w:r>
            <w:r w:rsidR="00BF54FC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.12.202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4</w:t>
            </w:r>
            <w:r w:rsidR="00BF54FC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№ 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539</w:t>
            </w:r>
            <w:r w:rsidR="00BF54FC"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»</w:t>
            </w:r>
            <w:r w:rsidR="0047364C">
              <w:t xml:space="preserve"> </w:t>
            </w:r>
            <w:r w:rsidR="0047364C" w:rsidRPr="0047364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(принятым Решением Собрания депутатов Елизовского городского поселения от 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15.05.2025</w:t>
            </w:r>
            <w:r w:rsidR="0047364C" w:rsidRPr="0047364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№ </w:t>
            </w:r>
            <w:r w:rsidR="00BF223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582</w:t>
            </w:r>
            <w:r w:rsidR="0047364C" w:rsidRPr="0047364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8F51B" w14:textId="77777777" w:rsidR="004A055D" w:rsidRPr="004A055D" w:rsidRDefault="004A055D" w:rsidP="004A05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lang w:eastAsia="zh-CN"/>
              </w:rPr>
              <w:t>Сумма изменения,          (-, +)</w:t>
            </w:r>
          </w:p>
        </w:tc>
      </w:tr>
      <w:tr w:rsidR="004A055D" w:rsidRPr="004A055D" w14:paraId="4113B1F9" w14:textId="77777777" w:rsidTr="00785B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2825B" w14:textId="77777777" w:rsidR="004A055D" w:rsidRPr="004A055D" w:rsidRDefault="004A055D" w:rsidP="004A05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FEC2D" w14:textId="77777777" w:rsidR="004A055D" w:rsidRPr="004A055D" w:rsidRDefault="004A055D" w:rsidP="004A05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42B6C" w14:textId="77777777" w:rsidR="004A055D" w:rsidRPr="004A055D" w:rsidRDefault="004A055D" w:rsidP="004A05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2CD77" w14:textId="77777777" w:rsidR="004A055D" w:rsidRPr="004A055D" w:rsidRDefault="004A055D" w:rsidP="004A05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11231" w14:textId="77777777" w:rsidR="004A055D" w:rsidRPr="004A055D" w:rsidRDefault="004A055D" w:rsidP="004A05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5=4-3</w:t>
            </w:r>
          </w:p>
        </w:tc>
      </w:tr>
      <w:tr w:rsidR="00BF223E" w:rsidRPr="004A055D" w14:paraId="35F4C757" w14:textId="77777777" w:rsidTr="00785B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F84EF" w14:textId="77777777" w:rsidR="00BF223E" w:rsidRPr="004A055D" w:rsidRDefault="00BF223E" w:rsidP="00BF22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B98BF" w14:textId="77777777" w:rsidR="00BF223E" w:rsidRPr="004A055D" w:rsidRDefault="00BF223E" w:rsidP="00BF22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F9BA6" w14:textId="46A645AF" w:rsidR="00BF223E" w:rsidRPr="004A055D" w:rsidRDefault="00BF223E" w:rsidP="00BF223E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3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767 844 299,15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2F4FE" w14:textId="1D6D5118" w:rsidR="00BF223E" w:rsidRPr="004A055D" w:rsidRDefault="00BF223E" w:rsidP="00BF22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F22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1 088 535 457,64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D64E7" w14:textId="62370DC6" w:rsidR="00BF223E" w:rsidRPr="004A055D" w:rsidRDefault="00BF223E" w:rsidP="00BF22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320 691 158,49</w:t>
            </w:r>
          </w:p>
        </w:tc>
      </w:tr>
      <w:tr w:rsidR="00BF223E" w:rsidRPr="004A055D" w14:paraId="316841C4" w14:textId="77777777" w:rsidTr="00785B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0163F" w14:textId="77777777" w:rsidR="00BF223E" w:rsidRPr="004A055D" w:rsidRDefault="00BF223E" w:rsidP="00BF22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226DB" w14:textId="77777777" w:rsidR="00BF223E" w:rsidRPr="004A055D" w:rsidRDefault="00BF223E" w:rsidP="00BF22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993B2" w14:textId="77CAAD3B" w:rsidR="00BF223E" w:rsidRPr="004A055D" w:rsidRDefault="00BF223E" w:rsidP="00BF223E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3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817 057 799,59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40256" w14:textId="0CE45071" w:rsidR="00BF223E" w:rsidRPr="004A055D" w:rsidRDefault="00BF223E" w:rsidP="00BF22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F22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1 141 902 892,95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A5B96" w14:textId="05C20E5A" w:rsidR="00BF223E" w:rsidRPr="004A055D" w:rsidRDefault="00BF223E" w:rsidP="00BF22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324 845 093,36</w:t>
            </w:r>
          </w:p>
        </w:tc>
      </w:tr>
      <w:tr w:rsidR="004A055D" w:rsidRPr="004A055D" w14:paraId="42956638" w14:textId="77777777" w:rsidTr="00785B3D">
        <w:trPr>
          <w:trHeight w:val="1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FBF7E" w14:textId="77777777" w:rsidR="004A055D" w:rsidRPr="004A055D" w:rsidRDefault="004A055D" w:rsidP="004A05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1FC97" w14:textId="77777777" w:rsidR="004A055D" w:rsidRPr="004A055D" w:rsidRDefault="004A055D" w:rsidP="004A05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Дефицит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4396B" w14:textId="7259372A" w:rsidR="004A055D" w:rsidRPr="004A055D" w:rsidRDefault="0016087E" w:rsidP="004A055D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="00BF22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49 213 500,44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BB4C8" w14:textId="273997BF" w:rsidR="004A055D" w:rsidRPr="004A055D" w:rsidRDefault="0016087E" w:rsidP="004A05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="00BF223E" w:rsidRPr="00BF22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53 367 435,31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340B0" w14:textId="165F99D4" w:rsidR="004A055D" w:rsidRPr="004A055D" w:rsidRDefault="0016087E" w:rsidP="004A05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47364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BF76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4 153 934,87</w:t>
            </w:r>
          </w:p>
        </w:tc>
      </w:tr>
    </w:tbl>
    <w:p w14:paraId="6D7A662E" w14:textId="0BAED40C" w:rsidR="004A055D" w:rsidRDefault="004A055D" w:rsidP="005132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7B95ED" w14:textId="1C2708F3" w:rsidR="00D03D21" w:rsidRDefault="00D03D21" w:rsidP="00DD0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Вместе с тем, </w:t>
      </w:r>
      <w:r w:rsidRPr="00DD04F5">
        <w:rPr>
          <w:rFonts w:ascii="Times New Roman" w:eastAsia="Times New Roman" w:hAnsi="Times New Roman" w:cs="Times New Roman"/>
          <w:sz w:val="28"/>
          <w:szCs w:val="28"/>
        </w:rPr>
        <w:t>в соответствии с частью 3 статьи 217 Бюджетного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753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87536" w:rsidRPr="00187536">
        <w:rPr>
          <w:rFonts w:ascii="Times New Roman" w:eastAsia="Times New Roman" w:hAnsi="Times New Roman" w:cs="Times New Roman"/>
          <w:sz w:val="28"/>
          <w:szCs w:val="28"/>
        </w:rPr>
        <w:t xml:space="preserve">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бюджете</w:t>
      </w:r>
      <w:r w:rsidR="001875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3DF4E3B" w14:textId="2BADE29A" w:rsidR="00187536" w:rsidRDefault="00187536" w:rsidP="001875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A055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таблице 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</w:t>
      </w:r>
      <w:r w:rsidRPr="004A055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представлена информация об изменении </w:t>
      </w:r>
      <w:bookmarkStart w:id="1" w:name="_Hlk174439233"/>
      <w:r w:rsidRPr="004A055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основных характеристик бюджета Елизовского городского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за первое полугодие 202</w:t>
      </w:r>
      <w:r w:rsidR="00BF763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 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 основании изменения в Сводную бюджетную роспись</w:t>
      </w:r>
      <w:r w:rsidRPr="004A055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774C82C1" w14:textId="4D411635" w:rsidR="005733A6" w:rsidRDefault="005733A6" w:rsidP="001875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54FDBEE7" w14:textId="77777777" w:rsidR="005733A6" w:rsidRPr="004A055D" w:rsidRDefault="005733A6" w:rsidP="001875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C6351B0" w14:textId="77777777" w:rsidR="00975411" w:rsidRDefault="00975411" w:rsidP="005733A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08C6CCB" w14:textId="77777777" w:rsidR="00864AC5" w:rsidRDefault="00864AC5" w:rsidP="005733A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EE932D" w14:textId="0D05BF66" w:rsidR="005733A6" w:rsidRPr="004A055D" w:rsidRDefault="005733A6" w:rsidP="005733A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055D">
        <w:rPr>
          <w:rFonts w:ascii="Times New Roman" w:eastAsia="Times New Roman" w:hAnsi="Times New Roman" w:cs="Times New Roman"/>
          <w:sz w:val="24"/>
          <w:szCs w:val="24"/>
          <w:lang w:eastAsia="zh-CN"/>
        </w:rPr>
        <w:t>Таблица 2.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</w:p>
    <w:p w14:paraId="17E82B4B" w14:textId="6C9D1D99" w:rsidR="00187536" w:rsidRPr="004A055D" w:rsidRDefault="00187536" w:rsidP="001875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05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Анализ изменения основных характеристик бюджета Елизовского городского</w:t>
      </w:r>
      <w:r w:rsidR="007C394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4A05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поселения 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7C394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первое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полугодие</w:t>
      </w:r>
      <w:r w:rsidRPr="004A05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</w:t>
      </w:r>
      <w:r w:rsidR="00864AC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4A05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</w:t>
      </w:r>
      <w:r w:rsidR="00B211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B211DF" w:rsidRPr="00B211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 основании изменени</w:t>
      </w:r>
      <w:r w:rsidR="00BD67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й</w:t>
      </w:r>
      <w:r w:rsidR="00B211DF" w:rsidRPr="00B211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в Сводную бюджетную роспись</w:t>
      </w:r>
    </w:p>
    <w:p w14:paraId="5A0DE796" w14:textId="77777777" w:rsidR="005733A6" w:rsidRPr="004A055D" w:rsidRDefault="005733A6" w:rsidP="005733A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055D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9"/>
        <w:gridCol w:w="1819"/>
        <w:gridCol w:w="2835"/>
        <w:gridCol w:w="2268"/>
        <w:gridCol w:w="2268"/>
      </w:tblGrid>
      <w:tr w:rsidR="00953E28" w:rsidRPr="004A055D" w14:paraId="51F72766" w14:textId="77777777" w:rsidTr="00975411">
        <w:trPr>
          <w:trHeight w:val="298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4A4AC" w14:textId="77777777" w:rsidR="00953E28" w:rsidRPr="004A055D" w:rsidRDefault="00953E28" w:rsidP="004F4F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lang w:eastAsia="zh-CN"/>
              </w:rPr>
              <w:t>№ п/п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E5AD7" w14:textId="77777777" w:rsidR="00953E28" w:rsidRPr="004A055D" w:rsidRDefault="00953E28" w:rsidP="004F4F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lang w:eastAsia="zh-CN"/>
              </w:rPr>
              <w:t>Наименование основных характеристик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9D08" w14:textId="74BE79AD" w:rsidR="00953E28" w:rsidRPr="004A055D" w:rsidRDefault="00953E28" w:rsidP="004F4F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МНПА </w:t>
            </w:r>
            <w:r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«О внесении изменений в муниципальный нормативный правовой акт «О бюджете Елизовского городского поселения на 202</w:t>
            </w:r>
            <w:r w:rsidR="00BF763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5</w:t>
            </w:r>
            <w:r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год и плановый период 202</w:t>
            </w:r>
            <w:r w:rsidR="00BF763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6</w:t>
            </w:r>
            <w:r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-202</w:t>
            </w:r>
            <w:r w:rsidR="00BF763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7</w:t>
            </w:r>
            <w:r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годов» от 2</w:t>
            </w:r>
            <w:r w:rsidR="00BF763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6</w:t>
            </w:r>
            <w:r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.12.202</w:t>
            </w:r>
            <w:r w:rsidR="00BF763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4</w:t>
            </w:r>
            <w:r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№ 1</w:t>
            </w:r>
            <w:r w:rsidR="00BF763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73</w:t>
            </w:r>
            <w:r w:rsidRPr="00BF54F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-НПА, </w:t>
            </w:r>
            <w:r w:rsidRPr="0047364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(принятым Решением Собрания депутатов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ЕГП</w:t>
            </w:r>
            <w:r w:rsidRPr="0047364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от </w:t>
            </w:r>
            <w:r w:rsidR="00BF763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15.05.2025</w:t>
            </w:r>
            <w:r w:rsidRPr="0047364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№ </w:t>
            </w:r>
            <w:r w:rsidR="00BF763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582</w:t>
            </w:r>
            <w:r w:rsidRPr="0047364C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D64B6" w14:textId="2BBD20EC" w:rsidR="00953E28" w:rsidRPr="004A055D" w:rsidRDefault="00BD670B" w:rsidP="009754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D6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Сводная бюджетная роспись на 01.07.202</w:t>
            </w:r>
            <w:r w:rsidR="00BF7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D8B55" w14:textId="77777777" w:rsidR="00953E28" w:rsidRPr="004A055D" w:rsidRDefault="00953E28" w:rsidP="004F4F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lang w:eastAsia="zh-CN"/>
              </w:rPr>
              <w:t>Сумма изменения,          (-, +)</w:t>
            </w:r>
          </w:p>
        </w:tc>
      </w:tr>
      <w:tr w:rsidR="00953E28" w:rsidRPr="004A055D" w14:paraId="4E52CBAA" w14:textId="77777777" w:rsidTr="00975411">
        <w:trPr>
          <w:trHeight w:val="25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F66FF" w14:textId="77777777" w:rsidR="00953E28" w:rsidRPr="004A055D" w:rsidRDefault="00953E28" w:rsidP="004F4F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F108B" w14:textId="77777777" w:rsidR="00953E28" w:rsidRPr="004A055D" w:rsidRDefault="00953E28" w:rsidP="004F4F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303C" w14:textId="7D33DD65" w:rsidR="00953E28" w:rsidRPr="004A055D" w:rsidRDefault="00953E28" w:rsidP="004F4F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09CFF" w14:textId="7494F430" w:rsidR="00953E28" w:rsidRPr="004A055D" w:rsidRDefault="00953E28" w:rsidP="004F4F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3DE44" w14:textId="77777777" w:rsidR="00953E28" w:rsidRPr="004A055D" w:rsidRDefault="00953E28" w:rsidP="004F4F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5=4-3</w:t>
            </w:r>
          </w:p>
        </w:tc>
      </w:tr>
      <w:tr w:rsidR="00BF763B" w:rsidRPr="004A055D" w14:paraId="514C30A4" w14:textId="77777777" w:rsidTr="001F4102">
        <w:trPr>
          <w:trHeight w:val="25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C276D" w14:textId="77777777" w:rsidR="00BF763B" w:rsidRPr="004A055D" w:rsidRDefault="00BF763B" w:rsidP="00BF76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1654D" w14:textId="77777777" w:rsidR="00BF763B" w:rsidRPr="004A055D" w:rsidRDefault="00BF763B" w:rsidP="00BF76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Доходы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8578A" w14:textId="4F26BB1A" w:rsidR="00BF763B" w:rsidRPr="004F4FCC" w:rsidRDefault="00BF763B" w:rsidP="00BF76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F22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1 088 535 457,64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B38F6" w14:textId="0AC7E303" w:rsidR="00BF763B" w:rsidRPr="004F4FCC" w:rsidRDefault="00755BBF" w:rsidP="00BF76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55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1 333 506</w:t>
            </w:r>
            <w:r w:rsidR="0006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  <w:r w:rsidRPr="00755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812</w:t>
            </w:r>
            <w:r w:rsidR="0006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</w:t>
            </w:r>
            <w:r w:rsidRPr="00755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4ED30" w14:textId="386F00E8" w:rsidR="00BF763B" w:rsidRPr="004F4FCC" w:rsidRDefault="00BF763B" w:rsidP="00BF76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+ </w:t>
            </w:r>
            <w:r w:rsidR="00755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244 971 355,33</w:t>
            </w:r>
          </w:p>
        </w:tc>
      </w:tr>
      <w:tr w:rsidR="00BF763B" w:rsidRPr="004A055D" w14:paraId="4197BD12" w14:textId="77777777" w:rsidTr="001F4102">
        <w:trPr>
          <w:trHeight w:val="25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2D420" w14:textId="77777777" w:rsidR="00BF763B" w:rsidRPr="004A055D" w:rsidRDefault="00BF763B" w:rsidP="00BF76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0B394" w14:textId="77777777" w:rsidR="00BF763B" w:rsidRPr="004A055D" w:rsidRDefault="00BF763B" w:rsidP="00BF76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A6235" w14:textId="31D63779" w:rsidR="00BF763B" w:rsidRPr="004F4FCC" w:rsidRDefault="00BF763B" w:rsidP="00BF763B">
            <w:pPr>
              <w:suppressAutoHyphens/>
              <w:spacing w:after="0" w:line="240" w:lineRule="auto"/>
              <w:ind w:hanging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F22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1 141 902 892,95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70D4A" w14:textId="27184CE4" w:rsidR="00BF763B" w:rsidRPr="004F4FCC" w:rsidRDefault="00755BBF" w:rsidP="00BF76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bookmarkStart w:id="2" w:name="_Hlk205370532"/>
            <w:r w:rsidRPr="00755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1 386 874</w:t>
            </w:r>
            <w:r w:rsidR="0006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  <w:r w:rsidRPr="00755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248</w:t>
            </w:r>
            <w:r w:rsidR="0006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</w:t>
            </w:r>
            <w:r w:rsidRPr="00755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28</w:t>
            </w:r>
            <w:bookmarkEnd w:id="2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5A214" w14:textId="3E774815" w:rsidR="00BF763B" w:rsidRPr="004F4FCC" w:rsidRDefault="00BF763B" w:rsidP="00BF76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+</w:t>
            </w:r>
            <w:bookmarkStart w:id="3" w:name="_Hlk205209629"/>
            <w:r w:rsidR="00755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244 971 355,33</w:t>
            </w:r>
            <w:bookmarkEnd w:id="3"/>
          </w:p>
        </w:tc>
      </w:tr>
      <w:tr w:rsidR="0016087E" w:rsidRPr="004A055D" w14:paraId="5E90EAD4" w14:textId="77777777" w:rsidTr="001F4102">
        <w:trPr>
          <w:trHeight w:val="14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D3347" w14:textId="77777777" w:rsidR="0016087E" w:rsidRPr="004A055D" w:rsidRDefault="0016087E" w:rsidP="001608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51F88" w14:textId="77777777" w:rsidR="0016087E" w:rsidRPr="004A055D" w:rsidRDefault="0016087E" w:rsidP="001608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A0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Дефицит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7B8F0" w14:textId="343F195F" w:rsidR="0016087E" w:rsidRPr="004F4FCC" w:rsidRDefault="0016087E" w:rsidP="001608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BF22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53 367 435,31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30890" w14:textId="19605B2A" w:rsidR="0016087E" w:rsidRPr="004F4FCC" w:rsidRDefault="0016087E" w:rsidP="001608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BF22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53 367 435,31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C2F58" w14:textId="10FAF67E" w:rsidR="0016087E" w:rsidRPr="004F4FCC" w:rsidRDefault="0016087E" w:rsidP="001608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0,00</w:t>
            </w:r>
          </w:p>
        </w:tc>
      </w:tr>
    </w:tbl>
    <w:p w14:paraId="3D25D14A" w14:textId="070499AA" w:rsidR="0033214A" w:rsidRDefault="0033214A" w:rsidP="0033214A">
      <w:pPr>
        <w:pStyle w:val="afb"/>
        <w:ind w:right="423" w:firstLine="708"/>
        <w:jc w:val="both"/>
        <w:rPr>
          <w:color w:val="0D0D0D"/>
        </w:rPr>
      </w:pPr>
    </w:p>
    <w:p w14:paraId="6D057429" w14:textId="7FC914DC" w:rsidR="004F4FCC" w:rsidRPr="007011F6" w:rsidRDefault="0033214A" w:rsidP="003321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21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результате изменений основных характеристик бюджета Елизовского городского поселения за первое полугодие 202</w:t>
      </w:r>
      <w:r w:rsidR="00D52BC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</w:t>
      </w:r>
      <w:r w:rsidRPr="003321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</w:t>
      </w:r>
      <w:r w:rsidR="009754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доходы увеличились на </w:t>
      </w:r>
      <w:r w:rsidR="00D52BC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244 971 355,33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руб., что составляет </w:t>
      </w:r>
      <w:r w:rsidR="00D52BC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22,5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% от первоначальн</w:t>
      </w:r>
      <w:r w:rsidR="009C6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C6D6E"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плановы</w:t>
      </w:r>
      <w:r w:rsidR="009C6D6E">
        <w:rPr>
          <w:rFonts w:ascii="Times New Roman" w:eastAsia="Times New Roman" w:hAnsi="Times New Roman" w:cs="Times New Roman"/>
          <w:sz w:val="28"/>
          <w:szCs w:val="28"/>
          <w:lang w:eastAsia="zh-CN"/>
        </w:rPr>
        <w:t>х</w:t>
      </w:r>
      <w:r w:rsidR="009C6D6E"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показател</w:t>
      </w:r>
      <w:r w:rsidR="009C6D6E">
        <w:rPr>
          <w:rFonts w:ascii="Times New Roman" w:eastAsia="Times New Roman" w:hAnsi="Times New Roman" w:cs="Times New Roman"/>
          <w:sz w:val="28"/>
          <w:szCs w:val="28"/>
          <w:lang w:eastAsia="zh-CN"/>
        </w:rPr>
        <w:t>ей</w:t>
      </w:r>
      <w:r w:rsidR="009C6D6E"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доходам бюджета Елизовского городского поселения за</w:t>
      </w:r>
      <w:r w:rsidR="009C6D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C3948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первое</w:t>
      </w:r>
      <w:r w:rsidR="009C6D6E"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C6D6E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полугодие</w:t>
      </w:r>
      <w:r w:rsidR="009C6D6E"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</w:t>
      </w:r>
      <w:r w:rsidR="00D52BC0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9C6D6E"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</w:t>
      </w:r>
      <w:r w:rsidR="009C6D6E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870DD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70DD7" w:rsidRPr="007011F6">
        <w:rPr>
          <w:rFonts w:ascii="Times New Roman" w:eastAsia="Times New Roman" w:hAnsi="Times New Roman" w:cs="Times New Roman"/>
          <w:sz w:val="28"/>
          <w:szCs w:val="28"/>
          <w:lang w:eastAsia="zh-CN"/>
        </w:rPr>
        <w:t>за счет доведенных безвозмездных поступлений:</w:t>
      </w:r>
    </w:p>
    <w:p w14:paraId="29515A42" w14:textId="3D7B30C9" w:rsidR="00870DD7" w:rsidRPr="000B3EE6" w:rsidRDefault="00870DD7" w:rsidP="003321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B3E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975411" w:rsidRPr="000B3EE6"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Pr="000B3EE6">
        <w:rPr>
          <w:rFonts w:ascii="Times New Roman" w:eastAsia="Times New Roman" w:hAnsi="Times New Roman" w:cs="Times New Roman"/>
          <w:sz w:val="28"/>
          <w:szCs w:val="28"/>
          <w:lang w:eastAsia="zh-CN"/>
        </w:rPr>
        <w:t>ведомлением № 2</w:t>
      </w:r>
      <w:r w:rsidR="007011F6" w:rsidRPr="000B3EE6">
        <w:rPr>
          <w:rFonts w:ascii="Times New Roman" w:eastAsia="Times New Roman" w:hAnsi="Times New Roman" w:cs="Times New Roman"/>
          <w:sz w:val="28"/>
          <w:szCs w:val="28"/>
          <w:lang w:eastAsia="zh-CN"/>
        </w:rPr>
        <w:t>527</w:t>
      </w:r>
      <w:r w:rsidRPr="000B3EE6">
        <w:rPr>
          <w:rFonts w:ascii="Times New Roman" w:eastAsia="Times New Roman" w:hAnsi="Times New Roman" w:cs="Times New Roman"/>
          <w:sz w:val="28"/>
          <w:szCs w:val="28"/>
          <w:lang w:eastAsia="zh-CN"/>
        </w:rPr>
        <w:t>-00</w:t>
      </w:r>
      <w:r w:rsidR="007011F6" w:rsidRPr="000B3EE6">
        <w:rPr>
          <w:rFonts w:ascii="Times New Roman" w:eastAsia="Times New Roman" w:hAnsi="Times New Roman" w:cs="Times New Roman"/>
          <w:sz w:val="28"/>
          <w:szCs w:val="28"/>
          <w:lang w:eastAsia="zh-CN"/>
        </w:rPr>
        <w:t>972</w:t>
      </w:r>
      <w:r w:rsidRPr="000B3E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-1 от </w:t>
      </w:r>
      <w:r w:rsidR="007011F6" w:rsidRPr="000B3EE6">
        <w:rPr>
          <w:rFonts w:ascii="Times New Roman" w:eastAsia="Times New Roman" w:hAnsi="Times New Roman" w:cs="Times New Roman"/>
          <w:sz w:val="28"/>
          <w:szCs w:val="28"/>
          <w:lang w:eastAsia="zh-CN"/>
        </w:rPr>
        <w:t>14</w:t>
      </w:r>
      <w:r w:rsidRPr="000B3EE6">
        <w:rPr>
          <w:rFonts w:ascii="Times New Roman" w:eastAsia="Times New Roman" w:hAnsi="Times New Roman" w:cs="Times New Roman"/>
          <w:sz w:val="28"/>
          <w:szCs w:val="28"/>
          <w:lang w:eastAsia="zh-CN"/>
        </w:rPr>
        <w:t>.05.202</w:t>
      </w:r>
      <w:r w:rsidR="007011F6" w:rsidRPr="000B3EE6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0B3E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предоставлении субсидии, субвенции, иного межбюджетного трансферта, имеющего целевое назначение на 202</w:t>
      </w:r>
      <w:r w:rsidR="007011F6" w:rsidRPr="000B3EE6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0B3E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 и плановый период 202</w:t>
      </w:r>
      <w:r w:rsidR="007011F6" w:rsidRPr="000B3EE6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0B3E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202</w:t>
      </w:r>
      <w:r w:rsidR="007011F6" w:rsidRPr="000B3EE6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0B3E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годов в размере 2</w:t>
      </w:r>
      <w:r w:rsidR="007011F6" w:rsidRPr="000B3EE6">
        <w:rPr>
          <w:rFonts w:ascii="Times New Roman" w:eastAsia="Times New Roman" w:hAnsi="Times New Roman" w:cs="Times New Roman"/>
          <w:sz w:val="28"/>
          <w:szCs w:val="28"/>
          <w:lang w:eastAsia="zh-CN"/>
        </w:rPr>
        <w:t>30 279 355,33</w:t>
      </w:r>
      <w:r w:rsidRPr="000B3E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руб. «Государственная программа Камчатского края </w:t>
      </w:r>
      <w:r w:rsidR="005A7575" w:rsidRPr="000B3EE6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7011F6" w:rsidRPr="000B3EE6">
        <w:rPr>
          <w:rFonts w:ascii="Times New Roman" w:eastAsia="Times New Roman" w:hAnsi="Times New Roman" w:cs="Times New Roman"/>
          <w:sz w:val="28"/>
          <w:szCs w:val="28"/>
          <w:lang w:eastAsia="zh-CN"/>
        </w:rPr>
        <w:t>Энергоэффективность, развитие энергетики и коммунального хозяйства, обеспечение жителей  населенных пунктов Камчатского края коммунальными услугами». Региональный проект «</w:t>
      </w:r>
      <w:r w:rsidR="000B3EE6" w:rsidRPr="000B3EE6">
        <w:rPr>
          <w:rFonts w:ascii="Times New Roman" w:eastAsia="Times New Roman" w:hAnsi="Times New Roman" w:cs="Times New Roman"/>
          <w:sz w:val="28"/>
          <w:szCs w:val="28"/>
          <w:lang w:eastAsia="zh-CN"/>
        </w:rPr>
        <w:t>Обеспечение модернизации, реконструкции и строительства объектов систем энерго-, теплоснабжения» реализация инфраструктурного проекта в целях обеспечения связанного с ним инвестиционного проекта «Жилищное строительство в городе Елизово (район котельной № 20 по ул. Деркачева). Расходы за счет средств федерального бюджета текущего года</w:t>
      </w:r>
      <w:r w:rsidR="005A7575" w:rsidRPr="000B3EE6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39447C22" w14:textId="2474B3DF" w:rsidR="006D5177" w:rsidRPr="006D5177" w:rsidRDefault="00403316" w:rsidP="003321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51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975411" w:rsidRPr="006D5177"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Pr="006D51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ведомлением № </w:t>
      </w:r>
      <w:r w:rsidR="006D5177" w:rsidRPr="006D5177">
        <w:rPr>
          <w:rFonts w:ascii="Times New Roman" w:eastAsia="Times New Roman" w:hAnsi="Times New Roman" w:cs="Times New Roman"/>
          <w:sz w:val="28"/>
          <w:szCs w:val="28"/>
          <w:lang w:eastAsia="zh-CN"/>
        </w:rPr>
        <w:t>2527-01032-1 от 22.05.2025</w:t>
      </w:r>
      <w:r w:rsidRPr="006D51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предоставлении субсидии, субвенции, иного межбюджетного трансферта, имеющего целевое назначение на 202</w:t>
      </w:r>
      <w:r w:rsidR="006D5177" w:rsidRPr="006D5177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6D51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 и плановый период 202</w:t>
      </w:r>
      <w:r w:rsidR="006D5177" w:rsidRPr="006D5177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6D51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202</w:t>
      </w:r>
      <w:r w:rsidR="006D5177" w:rsidRPr="006D5177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6D51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годов в размере </w:t>
      </w:r>
      <w:r w:rsidR="006D5177" w:rsidRPr="006D5177">
        <w:rPr>
          <w:rFonts w:ascii="Times New Roman" w:eastAsia="Times New Roman" w:hAnsi="Times New Roman" w:cs="Times New Roman"/>
          <w:sz w:val="28"/>
          <w:szCs w:val="28"/>
          <w:lang w:eastAsia="zh-CN"/>
        </w:rPr>
        <w:t>1 292 000,00</w:t>
      </w:r>
      <w:r w:rsidRPr="006D51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руб. </w:t>
      </w:r>
      <w:r w:rsidR="006D5177" w:rsidRPr="006D51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Государственная программа Камчатского края </w:t>
      </w:r>
      <w:r w:rsidRPr="006D5177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6D5177" w:rsidRPr="006D51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Безопасная Камчатка» Комплекс процессных мероприятий  «Совершенствование организации безопасного движения транспортных средств и пешеходов» Субсидии местным </w:t>
      </w:r>
      <w:r w:rsidR="006D5177" w:rsidRPr="006D517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бюджетам на реализацию мероприятий, направленных на модернизацию, дооснащение и ремонт технических средств организации дорожного движения. Расходы за счет средств краевого бюджета.</w:t>
      </w:r>
    </w:p>
    <w:p w14:paraId="2D56ABB2" w14:textId="0E0F1F61" w:rsidR="00F961FA" w:rsidRPr="003457A6" w:rsidRDefault="00BE1C3A" w:rsidP="003321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57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975411" w:rsidRPr="003457A6"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Pr="003457A6">
        <w:rPr>
          <w:rFonts w:ascii="Times New Roman" w:eastAsia="Times New Roman" w:hAnsi="Times New Roman" w:cs="Times New Roman"/>
          <w:sz w:val="28"/>
          <w:szCs w:val="28"/>
          <w:lang w:eastAsia="zh-CN"/>
        </w:rPr>
        <w:t>ведомлением № 2</w:t>
      </w:r>
      <w:r w:rsidR="006D5177" w:rsidRPr="003457A6">
        <w:rPr>
          <w:rFonts w:ascii="Times New Roman" w:eastAsia="Times New Roman" w:hAnsi="Times New Roman" w:cs="Times New Roman"/>
          <w:sz w:val="28"/>
          <w:szCs w:val="28"/>
          <w:lang w:eastAsia="zh-CN"/>
        </w:rPr>
        <w:t>527-01235-1</w:t>
      </w:r>
      <w:r w:rsidRPr="003457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6D5177" w:rsidRPr="003457A6">
        <w:rPr>
          <w:rFonts w:ascii="Times New Roman" w:eastAsia="Times New Roman" w:hAnsi="Times New Roman" w:cs="Times New Roman"/>
          <w:sz w:val="28"/>
          <w:szCs w:val="28"/>
          <w:lang w:eastAsia="zh-CN"/>
        </w:rPr>
        <w:t>20.06.2025</w:t>
      </w:r>
      <w:r w:rsidRPr="003457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предоставлении </w:t>
      </w:r>
      <w:r w:rsidR="006D5177" w:rsidRPr="003457A6">
        <w:rPr>
          <w:rFonts w:ascii="Times New Roman" w:eastAsia="Times New Roman" w:hAnsi="Times New Roman" w:cs="Times New Roman"/>
          <w:sz w:val="28"/>
          <w:szCs w:val="28"/>
          <w:lang w:eastAsia="zh-CN"/>
        </w:rPr>
        <w:t>дотации  из краевого бюджета</w:t>
      </w:r>
      <w:r w:rsidRPr="003457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202</w:t>
      </w:r>
      <w:r w:rsidR="006D5177" w:rsidRPr="003457A6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3457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 и плановый период 202</w:t>
      </w:r>
      <w:r w:rsidR="006D5177" w:rsidRPr="003457A6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3457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202</w:t>
      </w:r>
      <w:r w:rsidR="006D5177" w:rsidRPr="003457A6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3457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годов в размере </w:t>
      </w:r>
      <w:r w:rsidR="006D5177" w:rsidRPr="003457A6">
        <w:rPr>
          <w:rFonts w:ascii="Times New Roman" w:eastAsia="Times New Roman" w:hAnsi="Times New Roman" w:cs="Times New Roman"/>
          <w:sz w:val="28"/>
          <w:szCs w:val="28"/>
          <w:lang w:eastAsia="zh-CN"/>
        </w:rPr>
        <w:t>13 400 000,00</w:t>
      </w:r>
      <w:r w:rsidRPr="003457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руб.</w:t>
      </w:r>
      <w:r w:rsidR="0064292C" w:rsidRPr="003457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Государственная программа Камчатского края</w:t>
      </w:r>
      <w:r w:rsidR="006D5177" w:rsidRPr="003457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«Управление  государственными  финансами  Камчатского края». Комплекс процессных мероприятий «Реализация</w:t>
      </w:r>
      <w:r w:rsidR="003457A6" w:rsidRPr="003457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D5177" w:rsidRPr="003457A6">
        <w:rPr>
          <w:rFonts w:ascii="Times New Roman" w:eastAsia="Times New Roman" w:hAnsi="Times New Roman" w:cs="Times New Roman"/>
          <w:sz w:val="28"/>
          <w:szCs w:val="28"/>
          <w:lang w:eastAsia="zh-CN"/>
        </w:rPr>
        <w:t>мероприятий по выравниванию бюджетной обеспеченности муниципальных образований, обеспечению сбалансированности местных бюджетов»</w:t>
      </w:r>
      <w:r w:rsidR="003457A6" w:rsidRPr="003457A6">
        <w:rPr>
          <w:rFonts w:ascii="Times New Roman" w:eastAsia="Times New Roman" w:hAnsi="Times New Roman" w:cs="Times New Roman"/>
          <w:sz w:val="28"/>
          <w:szCs w:val="28"/>
          <w:lang w:eastAsia="zh-CN"/>
        </w:rPr>
        <w:t>. Дотации на поддержку мер по обеспечению сбалансированности бюджетов. Расходы за счет средств краевого бюджета.</w:t>
      </w:r>
    </w:p>
    <w:p w14:paraId="3A819805" w14:textId="6E8CBFFA" w:rsidR="009C6D6E" w:rsidRPr="00E94F72" w:rsidRDefault="00C52557" w:rsidP="003321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21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результате изменений основных характеристик бюджета Елизовского городского поселения за первое полугодие 202</w:t>
      </w:r>
      <w:r w:rsidR="00D52BC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</w:t>
      </w:r>
      <w:r w:rsidRPr="0033214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расходы увеличились на </w:t>
      </w:r>
      <w:r w:rsidR="00D52BC0" w:rsidRPr="00D52BC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244 971 355,33</w:t>
      </w:r>
      <w:r w:rsidR="00D52BC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руб., что составляет </w:t>
      </w:r>
      <w:r w:rsidR="00D52BC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21,45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% от первоначальных 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плановы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х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показател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ей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01147"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</w:t>
      </w:r>
      <w:r w:rsidR="00901147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расходам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бюджета Елизовского городского поселения за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C3948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первое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полугодие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</w:t>
      </w:r>
      <w:r w:rsidR="00D52BC0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 за счет</w:t>
      </w:r>
      <w:r w:rsidR="00E94F72" w:rsidRPr="00E94F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94F72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расходования безвозмездных субсидий.</w:t>
      </w:r>
    </w:p>
    <w:p w14:paraId="055550F4" w14:textId="0D010748" w:rsidR="00C45CC4" w:rsidRPr="005E7F53" w:rsidRDefault="00C45CC4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7D0">
        <w:rPr>
          <w:rFonts w:ascii="Times New Roman" w:eastAsia="Times New Roman" w:hAnsi="Times New Roman" w:cs="Times New Roman"/>
          <w:sz w:val="28"/>
          <w:szCs w:val="28"/>
        </w:rPr>
        <w:t>За отчетный 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доходы поступили в сумме </w:t>
      </w:r>
      <w:r w:rsidR="00145003">
        <w:rPr>
          <w:rFonts w:ascii="Times New Roman" w:eastAsia="Times New Roman" w:hAnsi="Times New Roman" w:cs="Times New Roman"/>
          <w:sz w:val="28"/>
          <w:szCs w:val="28"/>
        </w:rPr>
        <w:t>487 688 896,86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расходы исполнены в сумме </w:t>
      </w:r>
      <w:r w:rsidR="00060222">
        <w:rPr>
          <w:rFonts w:ascii="Times New Roman" w:eastAsia="Times New Roman" w:hAnsi="Times New Roman" w:cs="Times New Roman"/>
          <w:sz w:val="28"/>
          <w:szCs w:val="28"/>
        </w:rPr>
        <w:t>481 662 930,13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Показатели доходов и расходов, отраженные </w:t>
      </w:r>
      <w:r w:rsidRPr="00C45CC4">
        <w:rPr>
          <w:rFonts w:ascii="Times New Roman" w:eastAsia="Times New Roman" w:hAnsi="Times New Roman" w:cs="Times New Roman"/>
          <w:sz w:val="28"/>
          <w:szCs w:val="28"/>
        </w:rPr>
        <w:t>в бюджетной отчетности финансового органа за</w:t>
      </w:r>
      <w:r w:rsidR="000B47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C45C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948">
        <w:rPr>
          <w:rFonts w:ascii="Times New Roman" w:eastAsia="Times New Roman" w:hAnsi="Times New Roman" w:cs="Times New Roman"/>
          <w:sz w:val="28"/>
          <w:szCs w:val="28"/>
        </w:rPr>
        <w:t>первое</w:t>
      </w:r>
      <w:r w:rsidR="000B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="000B47C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60222">
        <w:rPr>
          <w:rFonts w:ascii="Times New Roman" w:eastAsia="Times New Roman" w:hAnsi="Times New Roman" w:cs="Times New Roman"/>
          <w:sz w:val="28"/>
          <w:szCs w:val="28"/>
        </w:rPr>
        <w:t>5</w:t>
      </w:r>
      <w:r w:rsidR="005E7F53" w:rsidRPr="00C45CC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5E7F53" w:rsidRPr="00AA724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A724B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соответствуют показателя</w:t>
      </w:r>
      <w:r w:rsidR="00492747" w:rsidRPr="00AA724B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 xml:space="preserve">Отчету по поступлениям и выбытиям </w:t>
      </w:r>
      <w:r w:rsidRPr="00AA724B">
        <w:rPr>
          <w:rFonts w:ascii="Times New Roman" w:eastAsia="Times New Roman" w:hAnsi="Times New Roman" w:cs="Times New Roman"/>
          <w:sz w:val="28"/>
          <w:szCs w:val="28"/>
        </w:rPr>
        <w:t>на 01.0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A724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06022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A724B">
        <w:rPr>
          <w:rFonts w:ascii="Times New Roman" w:eastAsia="Times New Roman" w:hAnsi="Times New Roman" w:cs="Times New Roman"/>
          <w:sz w:val="28"/>
          <w:szCs w:val="28"/>
        </w:rPr>
        <w:t xml:space="preserve"> (ф.</w:t>
      </w:r>
      <w:r w:rsidR="00F027D0" w:rsidRPr="00F027D0">
        <w:t xml:space="preserve"> </w:t>
      </w:r>
      <w:r w:rsidR="00F027D0" w:rsidRPr="00F027D0">
        <w:rPr>
          <w:rFonts w:ascii="Times New Roman" w:eastAsia="Times New Roman" w:hAnsi="Times New Roman" w:cs="Times New Roman"/>
          <w:sz w:val="28"/>
          <w:szCs w:val="28"/>
        </w:rPr>
        <w:t>0503151</w:t>
      </w:r>
      <w:r w:rsidRPr="00AA724B">
        <w:rPr>
          <w:rFonts w:ascii="Times New Roman" w:eastAsia="Times New Roman" w:hAnsi="Times New Roman" w:cs="Times New Roman"/>
          <w:sz w:val="28"/>
          <w:szCs w:val="28"/>
        </w:rPr>
        <w:t>), представленного Управлением Федерального казначейства по Камчатскому краю по запросу</w:t>
      </w:r>
      <w:r w:rsidRPr="005E7F5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E7F53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палаты Елизовского </w:t>
      </w:r>
      <w:r w:rsidR="005E7F53" w:rsidRPr="002B5C11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Pr="002B5C1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9AE088" w14:textId="6FA01D0E" w:rsidR="00DF43D2" w:rsidRPr="00F43362" w:rsidRDefault="00F43362" w:rsidP="00DF43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E4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66346" w:rsidRPr="00720E45">
        <w:rPr>
          <w:rFonts w:ascii="Times New Roman" w:eastAsia="Times New Roman" w:hAnsi="Times New Roman" w:cs="Times New Roman"/>
          <w:sz w:val="28"/>
          <w:szCs w:val="28"/>
        </w:rPr>
        <w:t>а 01.0</w:t>
      </w:r>
      <w:r w:rsidR="00B254AB">
        <w:rPr>
          <w:rFonts w:ascii="Times New Roman" w:eastAsia="Times New Roman" w:hAnsi="Times New Roman" w:cs="Times New Roman"/>
          <w:sz w:val="28"/>
          <w:szCs w:val="28"/>
        </w:rPr>
        <w:t>7</w:t>
      </w:r>
      <w:r w:rsidR="00C66346" w:rsidRPr="00720E4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060222">
        <w:rPr>
          <w:rFonts w:ascii="Times New Roman" w:eastAsia="Times New Roman" w:hAnsi="Times New Roman" w:cs="Times New Roman"/>
          <w:sz w:val="28"/>
          <w:szCs w:val="28"/>
        </w:rPr>
        <w:t>5</w:t>
      </w:r>
      <w:r w:rsidR="00C66346" w:rsidRPr="00720E45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720E45">
        <w:rPr>
          <w:rFonts w:ascii="Times New Roman" w:eastAsia="Times New Roman" w:hAnsi="Times New Roman" w:cs="Times New Roman"/>
          <w:sz w:val="28"/>
          <w:szCs w:val="28"/>
        </w:rPr>
        <w:t xml:space="preserve">остаток средств бюджета </w:t>
      </w:r>
      <w:r w:rsidR="00C66346" w:rsidRPr="00720E45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060222">
        <w:rPr>
          <w:rFonts w:ascii="Times New Roman" w:eastAsia="Times New Roman" w:hAnsi="Times New Roman" w:cs="Times New Roman"/>
          <w:sz w:val="28"/>
          <w:szCs w:val="28"/>
        </w:rPr>
        <w:t>21 539 725,07</w:t>
      </w:r>
      <w:r w:rsidR="00624A68" w:rsidRPr="00DF43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624A68" w:rsidRPr="00DF43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3D2" w:rsidRPr="00DF43D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F43D2" w:rsidRPr="00F43362">
        <w:rPr>
          <w:rFonts w:ascii="Times New Roman" w:eastAsia="Times New Roman" w:hAnsi="Times New Roman" w:cs="Times New Roman"/>
          <w:sz w:val="28"/>
          <w:szCs w:val="28"/>
        </w:rPr>
        <w:t xml:space="preserve"> том числе:</w:t>
      </w:r>
    </w:p>
    <w:p w14:paraId="14A46E4B" w14:textId="689A2286" w:rsidR="00DF43D2" w:rsidRPr="004F448A" w:rsidRDefault="00DF43D2" w:rsidP="00DF43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36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остатки средств межбюджетных трансферов</w:t>
      </w:r>
      <w:r w:rsidR="004F448A">
        <w:rPr>
          <w:rFonts w:ascii="Times New Roman" w:eastAsia="Times New Roman" w:hAnsi="Times New Roman" w:cs="Times New Roman"/>
          <w:sz w:val="28"/>
          <w:szCs w:val="28"/>
        </w:rPr>
        <w:t>, имеющих целевое назначение, полученных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других бюджетов бюджетной системы Российской Федерации </w:t>
      </w:r>
      <w:r w:rsidR="002B5C1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48A">
        <w:rPr>
          <w:rFonts w:ascii="Times New Roman" w:eastAsia="Times New Roman" w:hAnsi="Times New Roman" w:cs="Times New Roman"/>
          <w:sz w:val="28"/>
          <w:szCs w:val="28"/>
        </w:rPr>
        <w:t>6 702 336,</w:t>
      </w:r>
      <w:r w:rsidR="004F448A" w:rsidRPr="004F448A">
        <w:rPr>
          <w:rFonts w:ascii="Times New Roman" w:eastAsia="Times New Roman" w:hAnsi="Times New Roman" w:cs="Times New Roman"/>
          <w:sz w:val="28"/>
          <w:szCs w:val="28"/>
        </w:rPr>
        <w:t>76</w:t>
      </w:r>
      <w:r w:rsidRPr="004F4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 w:rsidRPr="004F448A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4F448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729AFDE4" w14:textId="55744579" w:rsidR="00C66346" w:rsidRPr="004F448A" w:rsidRDefault="00DF43D2" w:rsidP="00DF43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4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448A" w:rsidRPr="004F448A">
        <w:rPr>
          <w:rFonts w:ascii="Times New Roman" w:eastAsia="Times New Roman" w:hAnsi="Times New Roman" w:cs="Times New Roman"/>
          <w:sz w:val="28"/>
          <w:szCs w:val="28"/>
        </w:rPr>
        <w:t xml:space="preserve">прочие </w:t>
      </w:r>
      <w:r w:rsidRPr="004F448A">
        <w:rPr>
          <w:rFonts w:ascii="Times New Roman" w:eastAsia="Times New Roman" w:hAnsi="Times New Roman" w:cs="Times New Roman"/>
          <w:sz w:val="28"/>
          <w:szCs w:val="28"/>
        </w:rPr>
        <w:t xml:space="preserve">остатки средств бюджетов – </w:t>
      </w:r>
      <w:r w:rsidR="004F448A" w:rsidRPr="004F448A">
        <w:rPr>
          <w:rFonts w:ascii="Times New Roman" w:eastAsia="Times New Roman" w:hAnsi="Times New Roman" w:cs="Times New Roman"/>
          <w:sz w:val="28"/>
          <w:szCs w:val="28"/>
        </w:rPr>
        <w:t>14 837 388,31</w:t>
      </w:r>
      <w:r w:rsidRPr="004F4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 w:rsidRPr="004F448A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4F4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0B0439" w14:textId="7699E1CB" w:rsidR="00C66346" w:rsidRDefault="00C45CC4" w:rsidP="00517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Показатель о</w:t>
      </w:r>
      <w:r w:rsidR="00C66346" w:rsidRPr="00FD6391">
        <w:rPr>
          <w:rFonts w:ascii="Times New Roman" w:eastAsia="Times New Roman" w:hAnsi="Times New Roman" w:cs="Times New Roman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C66346" w:rsidRPr="00FD6391">
        <w:rPr>
          <w:rFonts w:ascii="Times New Roman" w:eastAsia="Times New Roman" w:hAnsi="Times New Roman" w:cs="Times New Roman"/>
          <w:sz w:val="28"/>
          <w:szCs w:val="28"/>
        </w:rPr>
        <w:t xml:space="preserve"> средств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бюджетной отчетности финансового органа за</w:t>
      </w:r>
      <w:r w:rsidR="008E52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948">
        <w:rPr>
          <w:rFonts w:ascii="Times New Roman" w:eastAsia="Times New Roman" w:hAnsi="Times New Roman" w:cs="Times New Roman"/>
          <w:sz w:val="28"/>
          <w:szCs w:val="28"/>
        </w:rPr>
        <w:t>первое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166684058"/>
      <w:r w:rsidR="00FE756C">
        <w:rPr>
          <w:rFonts w:ascii="Times New Roman" w:eastAsia="Times New Roman" w:hAnsi="Times New Roman" w:cs="Times New Roman"/>
          <w:sz w:val="28"/>
          <w:szCs w:val="28"/>
        </w:rPr>
        <w:t>полугодие 202</w:t>
      </w:r>
      <w:r w:rsidR="0006022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4"/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C66346" w:rsidRPr="00FD6391">
        <w:rPr>
          <w:rFonts w:ascii="Times New Roman" w:eastAsia="Times New Roman" w:hAnsi="Times New Roman" w:cs="Times New Roman"/>
          <w:sz w:val="28"/>
          <w:szCs w:val="28"/>
        </w:rPr>
        <w:t xml:space="preserve"> соответству</w:t>
      </w:r>
      <w:r w:rsidR="00FD639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66346" w:rsidRPr="00FD6391">
        <w:rPr>
          <w:rFonts w:ascii="Times New Roman" w:eastAsia="Times New Roman" w:hAnsi="Times New Roman" w:cs="Times New Roman"/>
          <w:sz w:val="28"/>
          <w:szCs w:val="28"/>
        </w:rPr>
        <w:t xml:space="preserve">т показателям Справки о свободном </w:t>
      </w:r>
      <w:r w:rsidR="00C66346" w:rsidRPr="00AA724B">
        <w:rPr>
          <w:rFonts w:ascii="Times New Roman" w:eastAsia="Times New Roman" w:hAnsi="Times New Roman" w:cs="Times New Roman"/>
          <w:sz w:val="28"/>
          <w:szCs w:val="28"/>
        </w:rPr>
        <w:t xml:space="preserve">остатке </w:t>
      </w:r>
      <w:r w:rsidR="00FD6391" w:rsidRPr="00AA724B">
        <w:rPr>
          <w:rFonts w:ascii="Times New Roman" w:eastAsia="Times New Roman" w:hAnsi="Times New Roman" w:cs="Times New Roman"/>
          <w:sz w:val="28"/>
          <w:szCs w:val="28"/>
        </w:rPr>
        <w:t xml:space="preserve">средств бюджета </w:t>
      </w:r>
      <w:r w:rsidR="00A24054" w:rsidRPr="00AA724B">
        <w:rPr>
          <w:rFonts w:ascii="Times New Roman" w:eastAsia="Times New Roman" w:hAnsi="Times New Roman" w:cs="Times New Roman"/>
          <w:sz w:val="28"/>
          <w:szCs w:val="28"/>
        </w:rPr>
        <w:t xml:space="preserve">на 1 </w:t>
      </w:r>
      <w:r w:rsidR="00DA4188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A24054" w:rsidRPr="00AA724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60222">
        <w:rPr>
          <w:rFonts w:ascii="Times New Roman" w:eastAsia="Times New Roman" w:hAnsi="Times New Roman" w:cs="Times New Roman"/>
          <w:sz w:val="28"/>
          <w:szCs w:val="28"/>
        </w:rPr>
        <w:t>5</w:t>
      </w:r>
      <w:r w:rsidR="00C66346" w:rsidRPr="00AA724B">
        <w:rPr>
          <w:rFonts w:ascii="Times New Roman" w:eastAsia="Times New Roman" w:hAnsi="Times New Roman" w:cs="Times New Roman"/>
          <w:sz w:val="28"/>
          <w:szCs w:val="28"/>
        </w:rPr>
        <w:t xml:space="preserve"> года, представленн</w:t>
      </w:r>
      <w:r w:rsidR="00917F46" w:rsidRPr="00AA724B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C66346" w:rsidRPr="00AA724B">
        <w:rPr>
          <w:rFonts w:ascii="Times New Roman" w:eastAsia="Times New Roman" w:hAnsi="Times New Roman" w:cs="Times New Roman"/>
          <w:sz w:val="28"/>
          <w:szCs w:val="28"/>
        </w:rPr>
        <w:t xml:space="preserve"> Управлением Федерального казначейства по Камчатскому краю</w:t>
      </w:r>
      <w:r w:rsidR="00FD6391">
        <w:rPr>
          <w:rFonts w:ascii="Times New Roman" w:eastAsia="Times New Roman" w:hAnsi="Times New Roman" w:cs="Times New Roman"/>
          <w:sz w:val="28"/>
          <w:szCs w:val="28"/>
        </w:rPr>
        <w:t xml:space="preserve"> по запросу Контрольно-счетной палаты Елизовского </w:t>
      </w:r>
      <w:r w:rsidR="005E7F53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C66346" w:rsidRPr="00FD63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0D336E" w14:textId="77777777" w:rsidR="001501F7" w:rsidRPr="00A320C9" w:rsidRDefault="001501F7" w:rsidP="0015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0C9">
        <w:rPr>
          <w:rFonts w:ascii="Times New Roman" w:eastAsia="Times New Roman" w:hAnsi="Times New Roman" w:cs="Times New Roman"/>
          <w:sz w:val="28"/>
          <w:szCs w:val="28"/>
        </w:rPr>
        <w:t>Ниже приведено исполнение общих показателей бюджета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первое</w:t>
      </w:r>
      <w:r w:rsidRPr="00A32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A320C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320C9">
        <w:rPr>
          <w:rFonts w:ascii="Times New Roman" w:eastAsia="Times New Roman" w:hAnsi="Times New Roman" w:cs="Times New Roman"/>
          <w:sz w:val="28"/>
          <w:szCs w:val="28"/>
        </w:rPr>
        <w:t xml:space="preserve"> года в относительных величинах:</w:t>
      </w:r>
    </w:p>
    <w:p w14:paraId="637ADB00" w14:textId="77777777" w:rsidR="001501F7" w:rsidRDefault="001501F7" w:rsidP="001501F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B30793F" w14:textId="77777777" w:rsidR="001501F7" w:rsidRDefault="001501F7" w:rsidP="001501F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792ED0B" w14:textId="77777777" w:rsidR="00864AC5" w:rsidRDefault="00864AC5" w:rsidP="001501F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5" w:name="_Hlk205366163"/>
    </w:p>
    <w:p w14:paraId="1227B7DE" w14:textId="77777777" w:rsidR="00864AC5" w:rsidRDefault="00864AC5" w:rsidP="001501F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707B2B" w14:textId="77777777" w:rsidR="00864AC5" w:rsidRDefault="00864AC5" w:rsidP="001501F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0251BC8" w14:textId="77777777" w:rsidR="00864AC5" w:rsidRDefault="00864AC5" w:rsidP="001501F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9C08FC6" w14:textId="77777777" w:rsidR="00864AC5" w:rsidRDefault="00864AC5" w:rsidP="001501F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C603D1" w14:textId="77777777" w:rsidR="00864AC5" w:rsidRDefault="00864AC5" w:rsidP="001501F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6AB9AD6" w14:textId="77777777" w:rsidR="00864AC5" w:rsidRDefault="00864AC5" w:rsidP="001501F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DA85575" w14:textId="7B8D4C0D" w:rsidR="001501F7" w:rsidRPr="007867EE" w:rsidRDefault="001501F7" w:rsidP="001501F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7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7867E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</w:p>
    <w:bookmarkEnd w:id="5"/>
    <w:p w14:paraId="0DE32ED1" w14:textId="305FF75C" w:rsidR="001501F7" w:rsidRDefault="001501F7" w:rsidP="001501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B07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Исполнение основных характеристик бюджета Елизовского городского поселения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 первое полугодие 2025 года</w:t>
      </w:r>
    </w:p>
    <w:p w14:paraId="5F87BC13" w14:textId="77777777" w:rsidR="001501F7" w:rsidRPr="001B0707" w:rsidRDefault="001501F7" w:rsidP="001501F7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B07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руб. </w:t>
      </w:r>
    </w:p>
    <w:tbl>
      <w:tblPr>
        <w:tblW w:w="9649" w:type="dxa"/>
        <w:tblInd w:w="98" w:type="dxa"/>
        <w:tblLook w:val="04A0" w:firstRow="1" w:lastRow="0" w:firstColumn="1" w:lastColumn="0" w:noHBand="0" w:noVBand="1"/>
      </w:tblPr>
      <w:tblGrid>
        <w:gridCol w:w="2180"/>
        <w:gridCol w:w="2508"/>
        <w:gridCol w:w="2126"/>
        <w:gridCol w:w="2835"/>
      </w:tblGrid>
      <w:tr w:rsidR="001501F7" w:rsidRPr="00E07120" w14:paraId="6ACB454C" w14:textId="77777777" w:rsidTr="007F773F">
        <w:trPr>
          <w:trHeight w:val="1260"/>
          <w:tblHeader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0EEC" w14:textId="77777777" w:rsidR="001501F7" w:rsidRPr="001B0707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1B07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Наименование показателей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74C3" w14:textId="77777777" w:rsidR="001501F7" w:rsidRPr="001B0707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1B07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Утвержденные назначения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 Сводной бюджетной росписью</w:t>
            </w:r>
            <w:r w:rsidRPr="001B07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5</w:t>
            </w:r>
            <w:r w:rsidRPr="001B07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 год по Отчету об исполнении бюджета ЕГП 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 1</w:t>
            </w:r>
            <w:r w:rsidRPr="001B07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полугодие</w:t>
            </w:r>
            <w:r w:rsidRPr="001B07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5</w:t>
            </w:r>
            <w:r w:rsidRPr="001B07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 года, предоставленного к анализу финансовым органом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2E97" w14:textId="77777777" w:rsidR="001501F7" w:rsidRPr="001B0707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1B07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Исполнено по Отчету об исполнении бюджета ЕГП 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 1</w:t>
            </w:r>
            <w:r w:rsidRPr="001B07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полугодие</w:t>
            </w:r>
            <w:r w:rsidRPr="001B07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5</w:t>
            </w:r>
            <w:r w:rsidRPr="001B07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 года, предоставленного к анализу финансовым органом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10DA" w14:textId="77777777" w:rsidR="001501F7" w:rsidRPr="001B0707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1B07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Исполнение (%)</w:t>
            </w:r>
          </w:p>
        </w:tc>
      </w:tr>
      <w:tr w:rsidR="001501F7" w:rsidRPr="00E07120" w14:paraId="3F4D27BA" w14:textId="77777777" w:rsidTr="007F773F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E671A" w14:textId="77777777" w:rsidR="001501F7" w:rsidRPr="001B0707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618E6" w14:textId="77777777" w:rsidR="001501F7" w:rsidRPr="001B0707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1B07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62233" w14:textId="77777777" w:rsidR="001501F7" w:rsidRPr="001B0707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1B07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AAEB5" w14:textId="77777777" w:rsidR="001501F7" w:rsidRPr="001B0707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1B07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3</w:t>
            </w:r>
          </w:p>
        </w:tc>
      </w:tr>
      <w:tr w:rsidR="001501F7" w:rsidRPr="00E07120" w14:paraId="6623338C" w14:textId="77777777" w:rsidTr="007F773F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9D979" w14:textId="77777777" w:rsidR="001501F7" w:rsidRPr="001B0707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bookmarkStart w:id="6" w:name="_Hlk205470146"/>
            <w:bookmarkStart w:id="7" w:name="_Hlk205469996"/>
            <w:r w:rsidRPr="001B07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Доходы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8B4B3" w14:textId="77777777" w:rsidR="001501F7" w:rsidRPr="001B0707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0602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1 333 506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 </w:t>
            </w:r>
            <w:r w:rsidRPr="000602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812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,</w:t>
            </w:r>
            <w:r w:rsidRPr="000602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90447" w14:textId="77777777" w:rsidR="001501F7" w:rsidRPr="001B0707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0366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487 688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 </w:t>
            </w:r>
            <w:r w:rsidRPr="000366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896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,</w:t>
            </w:r>
            <w:r w:rsidRPr="000366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5FC0D" w14:textId="77777777" w:rsidR="001501F7" w:rsidRPr="001B0707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36,6</w:t>
            </w:r>
          </w:p>
        </w:tc>
      </w:tr>
      <w:tr w:rsidR="001501F7" w:rsidRPr="00E07120" w14:paraId="5BF0006D" w14:textId="77777777" w:rsidTr="007F773F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D5DDE" w14:textId="77777777" w:rsidR="001501F7" w:rsidRPr="001B0707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1B07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Расходы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70FF3" w14:textId="77777777" w:rsidR="001501F7" w:rsidRPr="001B0707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0602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1 386 874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 </w:t>
            </w:r>
            <w:r w:rsidRPr="000602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248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,</w:t>
            </w:r>
            <w:r w:rsidRPr="000602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BB252" w14:textId="77777777" w:rsidR="001501F7" w:rsidRPr="001B0707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bookmarkStart w:id="8" w:name="_Hlk205471342"/>
            <w:r w:rsidRPr="000366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481 662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 </w:t>
            </w:r>
            <w:r w:rsidRPr="000366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930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,</w:t>
            </w:r>
            <w:r w:rsidRPr="000366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13</w:t>
            </w:r>
            <w:bookmarkEnd w:id="8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4D3D9" w14:textId="77777777" w:rsidR="001501F7" w:rsidRPr="001B0707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34,7</w:t>
            </w:r>
          </w:p>
        </w:tc>
      </w:tr>
      <w:bookmarkEnd w:id="6"/>
      <w:tr w:rsidR="001501F7" w:rsidRPr="002A1F2A" w14:paraId="0591AB1B" w14:textId="77777777" w:rsidTr="007F773F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D3236" w14:textId="77777777" w:rsidR="001501F7" w:rsidRPr="001B0707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1B07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Дефицит бюджета (-)/</w:t>
            </w:r>
          </w:p>
          <w:p w14:paraId="298C0893" w14:textId="77777777" w:rsidR="001501F7" w:rsidRPr="001B0707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1B07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Профицит бюджета (+)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1C9C3" w14:textId="77777777" w:rsidR="001501F7" w:rsidRPr="005D718B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5D718B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-53 367 435,31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6404B" w14:textId="77777777" w:rsidR="001501F7" w:rsidRPr="001B0707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bookmarkStart w:id="9" w:name="_Hlk205470197"/>
            <w:r w:rsidRPr="000366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-6 025 966,73</w:t>
            </w:r>
            <w:bookmarkEnd w:id="9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D39DC" w14:textId="77777777" w:rsidR="001501F7" w:rsidRPr="001B0707" w:rsidRDefault="001501F7" w:rsidP="007F7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Х</w:t>
            </w:r>
          </w:p>
        </w:tc>
      </w:tr>
    </w:tbl>
    <w:bookmarkEnd w:id="7"/>
    <w:p w14:paraId="5BD3002D" w14:textId="48BAABF8" w:rsidR="007B7B35" w:rsidRDefault="007B7B35" w:rsidP="00517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35203E9" w14:textId="17A2E393" w:rsidR="007B7B35" w:rsidRDefault="007B7B35" w:rsidP="007B7B3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D0D0D"/>
          <w:sz w:val="28"/>
          <w:szCs w:val="28"/>
        </w:rPr>
      </w:pP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>Далее анализ исполнения бюджета</w:t>
      </w:r>
      <w:r w:rsidR="00456ACE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Елизовского 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>городского</w:t>
      </w:r>
      <w:r w:rsidR="00456ACE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поселения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производится на основании уточненных плановых бюджетных назначений. </w:t>
      </w:r>
    </w:p>
    <w:p w14:paraId="079B9926" w14:textId="721067BB" w:rsidR="007B7B35" w:rsidRDefault="007B7B35" w:rsidP="007B7B3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D0D0D"/>
          <w:sz w:val="28"/>
          <w:szCs w:val="28"/>
        </w:rPr>
      </w:pP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Сравнительный анализ показателей исполнения бюджета </w:t>
      </w:r>
      <w:r w:rsidR="00456ACE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Елизовского 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>городского</w:t>
      </w:r>
      <w:r w:rsidR="00456ACE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поселения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представлен в таблице</w:t>
      </w:r>
      <w:r w:rsidR="001501F7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2.4.</w:t>
      </w:r>
    </w:p>
    <w:p w14:paraId="017CB220" w14:textId="77777777" w:rsidR="00864AC5" w:rsidRDefault="00D81EF6" w:rsidP="001501F7">
      <w:pPr>
        <w:suppressAutoHyphens/>
        <w:spacing w:after="0" w:line="240" w:lineRule="auto"/>
        <w:ind w:firstLine="709"/>
        <w:jc w:val="right"/>
        <w:rPr>
          <w:rFonts w:ascii="TimesNewRomanPSMT" w:eastAsia="Times New Roman" w:hAnsi="TimesNewRomanPSMT" w:cs="Times New Roman"/>
          <w:color w:val="0D0D0D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                                                                                                         </w:t>
      </w:r>
      <w:r w:rsidR="001501F7" w:rsidRPr="007867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Таблица </w:t>
      </w:r>
      <w:r w:rsidR="001501F7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1501F7" w:rsidRPr="007867E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1501F7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Pr="00D81EF6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</w:p>
    <w:p w14:paraId="11529F3A" w14:textId="77777777" w:rsidR="00864AC5" w:rsidRDefault="00864AC5" w:rsidP="001501F7">
      <w:pPr>
        <w:suppressAutoHyphens/>
        <w:spacing w:after="0" w:line="240" w:lineRule="auto"/>
        <w:ind w:firstLine="709"/>
        <w:jc w:val="right"/>
        <w:rPr>
          <w:rFonts w:ascii="TimesNewRomanPSMT" w:eastAsia="Times New Roman" w:hAnsi="TimesNewRomanPSMT" w:cs="Times New Roman"/>
          <w:color w:val="0D0D0D"/>
          <w:sz w:val="28"/>
          <w:szCs w:val="28"/>
        </w:rPr>
      </w:pPr>
    </w:p>
    <w:p w14:paraId="671EADB2" w14:textId="27CA274E" w:rsidR="007B7B35" w:rsidRPr="001501F7" w:rsidRDefault="00D81EF6" w:rsidP="001501F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501F7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</w:t>
      </w:r>
      <w:r w:rsidR="001501F7" w:rsidRPr="001501F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tbl>
      <w:tblPr>
        <w:tblStyle w:val="af8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6"/>
        <w:gridCol w:w="567"/>
        <w:gridCol w:w="1275"/>
        <w:gridCol w:w="1224"/>
        <w:gridCol w:w="619"/>
        <w:gridCol w:w="1234"/>
        <w:gridCol w:w="1176"/>
        <w:gridCol w:w="567"/>
      </w:tblGrid>
      <w:tr w:rsidR="000B74E8" w14:paraId="5E1672FF" w14:textId="77777777" w:rsidTr="003457A6"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CF6A8" w14:textId="6E223065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>Показатели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F6790" w14:textId="348715FD" w:rsidR="00D81EF6" w:rsidRDefault="00D81EF6" w:rsidP="00D81EF6">
            <w:pPr>
              <w:jc w:val="center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>202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>4</w:t>
            </w:r>
            <w:r w:rsidRPr="007B7B35"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 xml:space="preserve"> год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50C07" w14:textId="2642CC46" w:rsidR="00D81EF6" w:rsidRDefault="00D81EF6" w:rsidP="00D81EF6">
            <w:pPr>
              <w:jc w:val="center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>202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>5</w:t>
            </w:r>
            <w:r w:rsidRPr="007B7B35"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 xml:space="preserve"> год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B472D" w14:textId="156C9856" w:rsidR="00D81EF6" w:rsidRDefault="00D81EF6" w:rsidP="00D81EF6">
            <w:pPr>
              <w:jc w:val="center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>Отклонение 202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>4</w:t>
            </w:r>
            <w:r w:rsidRPr="007B7B35"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 xml:space="preserve"> года к 202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>5</w:t>
            </w:r>
            <w:r w:rsidRPr="007B7B35"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 xml:space="preserve"> году</w:t>
            </w:r>
          </w:p>
        </w:tc>
      </w:tr>
      <w:tr w:rsidR="000B74E8" w14:paraId="3D17DC71" w14:textId="410C46A6" w:rsidTr="003457A6">
        <w:tc>
          <w:tcPr>
            <w:tcW w:w="993" w:type="dxa"/>
            <w:vMerge/>
          </w:tcPr>
          <w:p w14:paraId="1E467EF9" w14:textId="77777777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1181E43C" w14:textId="4455545B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Утвержденные показатели (согласно сводной бюджетной росписи)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84EF3" w14:textId="59837064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Исполнено за 1 полугодие</w:t>
            </w:r>
          </w:p>
        </w:tc>
        <w:tc>
          <w:tcPr>
            <w:tcW w:w="1275" w:type="dxa"/>
            <w:vMerge w:val="restart"/>
          </w:tcPr>
          <w:p w14:paraId="3F1D9A1A" w14:textId="3A13F326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Утвержденные показатели (согласно сводной бюджетной росписи)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BD451" w14:textId="50E03568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Исполнено за 1 полугодие</w:t>
            </w:r>
          </w:p>
        </w:tc>
        <w:tc>
          <w:tcPr>
            <w:tcW w:w="1234" w:type="dxa"/>
            <w:vMerge w:val="restart"/>
          </w:tcPr>
          <w:p w14:paraId="6DADBC25" w14:textId="3397FBFB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Утвержденные показатели (согласно сводной бюджетной росписи)</w:t>
            </w:r>
          </w:p>
        </w:tc>
        <w:tc>
          <w:tcPr>
            <w:tcW w:w="1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F24ED" w14:textId="41391ACE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Исполнено за 1 полугодие</w:t>
            </w:r>
          </w:p>
        </w:tc>
      </w:tr>
      <w:tr w:rsidR="000B74E8" w14:paraId="06235625" w14:textId="0E5960EB" w:rsidTr="003457A6">
        <w:tc>
          <w:tcPr>
            <w:tcW w:w="993" w:type="dxa"/>
            <w:vMerge/>
          </w:tcPr>
          <w:p w14:paraId="57709E69" w14:textId="77777777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67A074D" w14:textId="77777777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B9656" w14:textId="27D52F96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 xml:space="preserve">сумма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92C08" w14:textId="388F4876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%</w:t>
            </w:r>
          </w:p>
        </w:tc>
        <w:tc>
          <w:tcPr>
            <w:tcW w:w="1275" w:type="dxa"/>
            <w:vMerge/>
          </w:tcPr>
          <w:p w14:paraId="6276D0B0" w14:textId="5482508E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90A0D" w14:textId="53D9B667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 xml:space="preserve">сумма 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71706" w14:textId="623781EE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%</w:t>
            </w:r>
          </w:p>
        </w:tc>
        <w:tc>
          <w:tcPr>
            <w:tcW w:w="1234" w:type="dxa"/>
            <w:vMerge/>
          </w:tcPr>
          <w:p w14:paraId="0330E73A" w14:textId="7E7721C2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4665C" w14:textId="7360BBB4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 xml:space="preserve">сумма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7E320" w14:textId="610DE1B3" w:rsidR="00D81EF6" w:rsidRDefault="00D81EF6" w:rsidP="00D81EF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%</w:t>
            </w:r>
          </w:p>
        </w:tc>
      </w:tr>
      <w:tr w:rsidR="000B74E8" w:rsidRPr="00D81EF6" w14:paraId="2CA86AE8" w14:textId="3C92A9AF" w:rsidTr="003457A6">
        <w:tc>
          <w:tcPr>
            <w:tcW w:w="993" w:type="dxa"/>
          </w:tcPr>
          <w:p w14:paraId="14AC7428" w14:textId="411D07A6" w:rsidR="00D81EF6" w:rsidRPr="00D81EF6" w:rsidRDefault="00D81EF6" w:rsidP="00D81EF6">
            <w:pPr>
              <w:rPr>
                <w:rFonts w:ascii="TimesNewRomanPSMT" w:eastAsia="Times New Roman" w:hAnsi="TimesNewRomanPSMT" w:cs="Times New Roman"/>
                <w:i/>
                <w:iCs/>
                <w:color w:val="0D0D0D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 xml:space="preserve">         </w:t>
            </w:r>
            <w:r w:rsidRPr="00D81EF6"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</w:tcPr>
          <w:p w14:paraId="36F0DB2B" w14:textId="13EEFE41" w:rsidR="00D81EF6" w:rsidRPr="00D81EF6" w:rsidRDefault="00D81EF6" w:rsidP="00D81EF6">
            <w:pPr>
              <w:jc w:val="center"/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</w:pPr>
            <w:r w:rsidRPr="00D81EF6"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14:paraId="3DD2E445" w14:textId="0CE6CEBC" w:rsidR="00D81EF6" w:rsidRPr="00D81EF6" w:rsidRDefault="00D81EF6" w:rsidP="00D81EF6">
            <w:pPr>
              <w:jc w:val="center"/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</w:pPr>
            <w:r w:rsidRPr="00D81EF6"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</w:tcPr>
          <w:p w14:paraId="14993BE3" w14:textId="3C03C0D0" w:rsidR="00D81EF6" w:rsidRPr="00D81EF6" w:rsidRDefault="00D81EF6" w:rsidP="00D81EF6">
            <w:pPr>
              <w:jc w:val="center"/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</w:pPr>
            <w:r w:rsidRPr="00D81EF6"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14:paraId="5114D780" w14:textId="7708B9B6" w:rsidR="00D81EF6" w:rsidRPr="00D81EF6" w:rsidRDefault="00D81EF6" w:rsidP="00D81EF6">
            <w:pPr>
              <w:jc w:val="center"/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</w:pPr>
            <w:r w:rsidRPr="00D81EF6"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24" w:type="dxa"/>
          </w:tcPr>
          <w:p w14:paraId="59692799" w14:textId="24C96644" w:rsidR="00D81EF6" w:rsidRPr="00D81EF6" w:rsidRDefault="00D81EF6" w:rsidP="00D81EF6">
            <w:pPr>
              <w:jc w:val="center"/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</w:pPr>
            <w:r w:rsidRPr="00D81EF6"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19" w:type="dxa"/>
          </w:tcPr>
          <w:p w14:paraId="02001B4D" w14:textId="5D650EF3" w:rsidR="00D81EF6" w:rsidRPr="00D81EF6" w:rsidRDefault="00D81EF6" w:rsidP="00D81EF6">
            <w:pPr>
              <w:jc w:val="center"/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</w:pPr>
            <w:r w:rsidRPr="00D81EF6"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34" w:type="dxa"/>
          </w:tcPr>
          <w:p w14:paraId="279C279D" w14:textId="08FB6EBA" w:rsidR="00D81EF6" w:rsidRPr="00D81EF6" w:rsidRDefault="00D81EF6" w:rsidP="00D81EF6">
            <w:pPr>
              <w:jc w:val="center"/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</w:pPr>
            <w:r w:rsidRPr="00D81EF6"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</w:tcPr>
          <w:p w14:paraId="4D63CE52" w14:textId="30D37F02" w:rsidR="00D81EF6" w:rsidRPr="00D81EF6" w:rsidRDefault="00D81EF6" w:rsidP="00D81EF6">
            <w:pPr>
              <w:jc w:val="center"/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</w:pPr>
            <w:r w:rsidRPr="00D81EF6"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</w:tcPr>
          <w:p w14:paraId="61847AA9" w14:textId="1B3195F3" w:rsidR="00D81EF6" w:rsidRPr="00D81EF6" w:rsidRDefault="00D81EF6" w:rsidP="00D81EF6">
            <w:pPr>
              <w:jc w:val="center"/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</w:pPr>
            <w:r w:rsidRPr="00D81EF6"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>10</w:t>
            </w:r>
          </w:p>
        </w:tc>
      </w:tr>
      <w:tr w:rsidR="000B74E8" w14:paraId="7E9AF48B" w14:textId="47196F3C" w:rsidTr="003457A6">
        <w:trPr>
          <w:trHeight w:val="25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A1AF3" w14:textId="58746EBD" w:rsidR="005D718B" w:rsidRDefault="005D718B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 xml:space="preserve">Доходы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8BFDC" w14:textId="7CC37084" w:rsidR="005D718B" w:rsidRPr="00D81EF6" w:rsidRDefault="005D718B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D81EF6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1937048921,</w:t>
            </w: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1F54F" w14:textId="1995F04D" w:rsidR="005D718B" w:rsidRPr="00D81EF6" w:rsidRDefault="005D718B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bookmarkStart w:id="10" w:name="_Hlk174374774"/>
            <w:r w:rsidRPr="00D81EF6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733658675,</w:t>
            </w: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3</w:t>
            </w:r>
            <w:bookmarkEnd w:id="10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2B98D" w14:textId="58BD8256" w:rsidR="005D718B" w:rsidRPr="00D81EF6" w:rsidRDefault="005D718B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D81EF6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37,9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BF99" w14:textId="77777777" w:rsidR="00886F1C" w:rsidRDefault="00886F1C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26332957" w14:textId="77777777" w:rsidR="004F448A" w:rsidRDefault="004F448A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01351DC3" w14:textId="7C2B5A46" w:rsidR="005D718B" w:rsidRPr="005D718B" w:rsidRDefault="005D718B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5D718B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1333506812,9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92371" w14:textId="5B4AA3A4" w:rsidR="005D718B" w:rsidRPr="005D718B" w:rsidRDefault="005D718B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bookmarkStart w:id="11" w:name="_Hlk205305838"/>
            <w:r w:rsidRPr="005D718B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487688896,</w:t>
            </w: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9</w:t>
            </w:r>
            <w:bookmarkEnd w:id="11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24960" w14:textId="21F4D957" w:rsidR="005D718B" w:rsidRPr="005D718B" w:rsidRDefault="005D718B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5D718B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36,6</w:t>
            </w:r>
          </w:p>
        </w:tc>
        <w:tc>
          <w:tcPr>
            <w:tcW w:w="1234" w:type="dxa"/>
          </w:tcPr>
          <w:p w14:paraId="34D80017" w14:textId="77777777" w:rsidR="00DB1297" w:rsidRDefault="00DB1297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340E052A" w14:textId="77777777" w:rsidR="004F448A" w:rsidRDefault="004F448A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6DC37636" w14:textId="4625D29F" w:rsidR="005D718B" w:rsidRPr="004D7D67" w:rsidRDefault="004D7D67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4D7D67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-603542108,5</w:t>
            </w:r>
          </w:p>
        </w:tc>
        <w:tc>
          <w:tcPr>
            <w:tcW w:w="1176" w:type="dxa"/>
          </w:tcPr>
          <w:p w14:paraId="50DD0BF7" w14:textId="77777777" w:rsidR="00DB1297" w:rsidRDefault="00DB1297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bookmarkStart w:id="12" w:name="_Hlk205305988"/>
          </w:p>
          <w:p w14:paraId="384D14ED" w14:textId="5D884C1E" w:rsidR="005D718B" w:rsidRDefault="004D7D67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4D7D67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-245969778,4</w:t>
            </w:r>
            <w:bookmarkEnd w:id="12"/>
          </w:p>
        </w:tc>
        <w:tc>
          <w:tcPr>
            <w:tcW w:w="567" w:type="dxa"/>
          </w:tcPr>
          <w:p w14:paraId="47477860" w14:textId="77777777" w:rsidR="00DB1297" w:rsidRDefault="00DB1297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1E52AF37" w14:textId="77777777" w:rsidR="004F448A" w:rsidRDefault="004F448A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35CD1ECC" w14:textId="64C6164F" w:rsidR="005D718B" w:rsidRPr="000B74E8" w:rsidRDefault="000B74E8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0B74E8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-1,3</w:t>
            </w:r>
          </w:p>
        </w:tc>
      </w:tr>
      <w:tr w:rsidR="000B74E8" w14:paraId="77572E1C" w14:textId="0FF0BD7D" w:rsidTr="003457A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478B3" w14:textId="05C92068" w:rsidR="005D718B" w:rsidRDefault="005D718B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bookmarkStart w:id="13" w:name="_Hlk205365845"/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 xml:space="preserve">Расходы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E5C1" w14:textId="77777777" w:rsidR="004F448A" w:rsidRDefault="004F448A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55B73CC6" w14:textId="7793461E" w:rsidR="005D718B" w:rsidRPr="00D81EF6" w:rsidRDefault="005D718B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D81EF6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1986521284,</w:t>
            </w: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FF30D" w14:textId="693C1466" w:rsidR="005D718B" w:rsidRPr="00D81EF6" w:rsidRDefault="005D718B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bookmarkStart w:id="14" w:name="_Hlk174374795"/>
            <w:r w:rsidRPr="00D81EF6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723041945,3</w:t>
            </w:r>
            <w:bookmarkEnd w:id="14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0829D" w14:textId="55896963" w:rsidR="005D718B" w:rsidRPr="00D81EF6" w:rsidRDefault="005D718B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D81EF6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36,4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5AE20" w14:textId="77777777" w:rsidR="004F448A" w:rsidRDefault="004F448A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71A35849" w14:textId="13C5B677" w:rsidR="005D718B" w:rsidRPr="005D718B" w:rsidRDefault="005D718B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5D718B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1386874248,</w:t>
            </w: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0CA0C" w14:textId="2F479D15" w:rsidR="005D718B" w:rsidRPr="005D718B" w:rsidRDefault="005D718B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bookmarkStart w:id="15" w:name="_Hlk205365501"/>
            <w:r w:rsidRPr="005D718B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481662930,1</w:t>
            </w:r>
            <w:bookmarkEnd w:id="15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BA100" w14:textId="3BF3725B" w:rsidR="005D718B" w:rsidRPr="005D718B" w:rsidRDefault="005D718B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5D718B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34,7</w:t>
            </w:r>
          </w:p>
        </w:tc>
        <w:tc>
          <w:tcPr>
            <w:tcW w:w="1234" w:type="dxa"/>
          </w:tcPr>
          <w:p w14:paraId="3A478500" w14:textId="77777777" w:rsidR="004F448A" w:rsidRDefault="004F448A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227ED8FD" w14:textId="18E8E936" w:rsidR="005D718B" w:rsidRPr="004D7D67" w:rsidRDefault="004D7D67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4D7D67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-599647036,5</w:t>
            </w:r>
          </w:p>
        </w:tc>
        <w:tc>
          <w:tcPr>
            <w:tcW w:w="1176" w:type="dxa"/>
          </w:tcPr>
          <w:p w14:paraId="2B5F6EA0" w14:textId="3635AF34" w:rsidR="005D718B" w:rsidRPr="000B74E8" w:rsidRDefault="000B74E8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bookmarkStart w:id="16" w:name="_Hlk205365578"/>
            <w:r w:rsidRPr="000B74E8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-241379015,2</w:t>
            </w:r>
            <w:bookmarkEnd w:id="16"/>
          </w:p>
        </w:tc>
        <w:tc>
          <w:tcPr>
            <w:tcW w:w="567" w:type="dxa"/>
          </w:tcPr>
          <w:p w14:paraId="7B0B323D" w14:textId="77777777" w:rsidR="004F448A" w:rsidRDefault="004F448A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21A22A18" w14:textId="651894A4" w:rsidR="005D718B" w:rsidRPr="000B74E8" w:rsidRDefault="000B74E8" w:rsidP="005D718B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0B74E8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-1,7</w:t>
            </w:r>
          </w:p>
        </w:tc>
      </w:tr>
      <w:bookmarkEnd w:id="13"/>
      <w:tr w:rsidR="000B74E8" w14:paraId="4CCBB4C8" w14:textId="49B132F2" w:rsidTr="003457A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0DDF5" w14:textId="0FECDDCC" w:rsidR="000B74E8" w:rsidRDefault="000B74E8" w:rsidP="000B74E8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 xml:space="preserve">Дефицит/ профицит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FEE86" w14:textId="7DCD0E5F" w:rsidR="000B74E8" w:rsidRPr="00D81EF6" w:rsidRDefault="000B74E8" w:rsidP="000B74E8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D81EF6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- 49472363,</w:t>
            </w: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A1660" w14:textId="0AC77552" w:rsidR="000B74E8" w:rsidRPr="00D81EF6" w:rsidRDefault="000B74E8" w:rsidP="000B74E8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D81EF6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+10616729,9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FE089" w14:textId="5BB793CB" w:rsidR="000B74E8" w:rsidRPr="00D81EF6" w:rsidRDefault="000B74E8" w:rsidP="000B74E8">
            <w:pPr>
              <w:jc w:val="center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E6173" w14:textId="7B3E5077" w:rsidR="000B74E8" w:rsidRPr="00D81EF6" w:rsidRDefault="000B74E8" w:rsidP="000B74E8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5D718B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-53367435,31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B233F" w14:textId="46BD1AA7" w:rsidR="000B74E8" w:rsidRPr="005D718B" w:rsidRDefault="000B74E8" w:rsidP="000B74E8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5D718B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-6025966,73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9619C" w14:textId="06C2B891" w:rsidR="000B74E8" w:rsidRPr="005D718B" w:rsidRDefault="000B74E8" w:rsidP="00DB1297">
            <w:pPr>
              <w:jc w:val="center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5D718B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Х</w:t>
            </w:r>
          </w:p>
        </w:tc>
        <w:tc>
          <w:tcPr>
            <w:tcW w:w="1234" w:type="dxa"/>
          </w:tcPr>
          <w:p w14:paraId="6BAFCDE5" w14:textId="77777777" w:rsidR="00DB1297" w:rsidRDefault="00DB1297" w:rsidP="000B74E8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493D394A" w14:textId="2E541B80" w:rsidR="000B74E8" w:rsidRPr="004D7D67" w:rsidRDefault="000B74E8" w:rsidP="000B74E8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4D7D67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-3895</w:t>
            </w:r>
            <w:r w:rsidR="00665926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5</w:t>
            </w:r>
            <w:r w:rsidRPr="004D7D67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072,02</w:t>
            </w:r>
          </w:p>
        </w:tc>
        <w:tc>
          <w:tcPr>
            <w:tcW w:w="1176" w:type="dxa"/>
          </w:tcPr>
          <w:p w14:paraId="70FD6041" w14:textId="77777777" w:rsidR="00DB1297" w:rsidRDefault="00DB1297" w:rsidP="000B74E8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039CD9F7" w14:textId="2916F68E" w:rsidR="000B74E8" w:rsidRPr="000B74E8" w:rsidRDefault="000B74E8" w:rsidP="000B74E8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0B74E8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16642696,66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C5458" w14:textId="27B9310A" w:rsidR="000B74E8" w:rsidRDefault="000B74E8" w:rsidP="000B74E8">
            <w:pPr>
              <w:jc w:val="center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5D718B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Х</w:t>
            </w:r>
          </w:p>
        </w:tc>
      </w:tr>
    </w:tbl>
    <w:p w14:paraId="07C3F74E" w14:textId="44EB47BD" w:rsidR="007B7B35" w:rsidRDefault="007B7B35" w:rsidP="007B7B3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D0D0D"/>
          <w:sz w:val="28"/>
          <w:szCs w:val="28"/>
        </w:rPr>
      </w:pPr>
    </w:p>
    <w:p w14:paraId="51DFB31B" w14:textId="77777777" w:rsidR="00665926" w:rsidRDefault="007B7B35" w:rsidP="00517732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D0D0D"/>
          <w:sz w:val="28"/>
          <w:szCs w:val="28"/>
        </w:rPr>
      </w:pP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>На основании вышеприведенного анализа следует, что плановые показатели по доходам и расходам в 202</w:t>
      </w:r>
      <w:r w:rsid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>5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году утверждены с у</w:t>
      </w:r>
      <w:r w:rsid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меньшением 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>по отношению к 202</w:t>
      </w:r>
      <w:r w:rsid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>4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году, исполнение по доходам и расходам за первое полугодие 202</w:t>
      </w:r>
      <w:r w:rsid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>5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года, в сравнении с аналогичным периодом прошлого года, в процентном соотношении – понижается. </w:t>
      </w:r>
    </w:p>
    <w:p w14:paraId="43581D35" w14:textId="77777777" w:rsidR="004F2A2B" w:rsidRDefault="007B7B35" w:rsidP="00517732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D0D0D"/>
          <w:sz w:val="28"/>
          <w:szCs w:val="28"/>
        </w:rPr>
      </w:pP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lastRenderedPageBreak/>
        <w:t>План по доходам исполнен за первое полугодие текущего года на</w:t>
      </w:r>
      <w:r w:rsidR="00DD2596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        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="00665926" w:rsidRP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>487</w:t>
      </w:r>
      <w:r w:rsid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="00665926" w:rsidRP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>688</w:t>
      </w:r>
      <w:r w:rsid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="00665926" w:rsidRP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>896,9</w:t>
      </w:r>
      <w:r w:rsid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>руб</w:t>
      </w:r>
      <w:r w:rsid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>.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или на </w:t>
      </w:r>
      <w:r w:rsid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>36,6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%, что в процентном выражении ниже аналогичного показателя за первое полугодие 202</w:t>
      </w:r>
      <w:r w:rsid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>4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года на 1,</w:t>
      </w:r>
      <w:r w:rsid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>3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процентных пункта. В абсолютных величинах, в сравнении аналогичным периодом прошлого года, наблюдается у</w:t>
      </w:r>
      <w:r w:rsid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меньшение 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поступлений по доходам бюджета </w:t>
      </w:r>
      <w:r w:rsid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>ЕГП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на </w:t>
      </w:r>
      <w:r w:rsidR="00665926" w:rsidRP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>245</w:t>
      </w:r>
      <w:r w:rsid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="00665926" w:rsidRP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>969</w:t>
      </w:r>
      <w:r w:rsid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="00665926" w:rsidRP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>778,4</w:t>
      </w:r>
      <w:r w:rsid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>руб</w:t>
      </w:r>
      <w:r w:rsidR="00665926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. 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или на </w:t>
      </w:r>
      <w:r w:rsidR="004F2A2B">
        <w:rPr>
          <w:rFonts w:ascii="TimesNewRomanPSMT" w:eastAsia="Times New Roman" w:hAnsi="TimesNewRomanPSMT" w:cs="Times New Roman"/>
          <w:color w:val="0D0D0D"/>
          <w:sz w:val="28"/>
          <w:szCs w:val="28"/>
        </w:rPr>
        <w:t>33,5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%. </w:t>
      </w:r>
    </w:p>
    <w:p w14:paraId="56A53C8A" w14:textId="77777777" w:rsidR="001501F7" w:rsidRDefault="007B7B35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1F7">
        <w:rPr>
          <w:rFonts w:ascii="TimesNewRomanPSMT" w:eastAsia="Times New Roman" w:hAnsi="TimesNewRomanPSMT" w:cs="Times New Roman"/>
          <w:sz w:val="28"/>
          <w:szCs w:val="28"/>
        </w:rPr>
        <w:t xml:space="preserve">Расходы 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>бюджета за первое полугодие 202</w:t>
      </w:r>
      <w:r w:rsidR="00DB1297">
        <w:rPr>
          <w:rFonts w:ascii="TimesNewRomanPSMT" w:eastAsia="Times New Roman" w:hAnsi="TimesNewRomanPSMT" w:cs="Times New Roman"/>
          <w:color w:val="0D0D0D"/>
          <w:sz w:val="28"/>
          <w:szCs w:val="28"/>
        </w:rPr>
        <w:t>5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года исполнены на </w:t>
      </w:r>
      <w:r w:rsidR="001501F7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              </w:t>
      </w:r>
      <w:r w:rsidR="00DB1297" w:rsidRPr="00DB1297">
        <w:rPr>
          <w:rFonts w:ascii="TimesNewRomanPSMT" w:eastAsia="Times New Roman" w:hAnsi="TimesNewRomanPSMT" w:cs="Times New Roman"/>
          <w:color w:val="0D0D0D"/>
          <w:sz w:val="28"/>
          <w:szCs w:val="28"/>
        </w:rPr>
        <w:t>481</w:t>
      </w:r>
      <w:r w:rsidR="001501F7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="00DB1297" w:rsidRPr="00DB1297">
        <w:rPr>
          <w:rFonts w:ascii="TimesNewRomanPSMT" w:eastAsia="Times New Roman" w:hAnsi="TimesNewRomanPSMT" w:cs="Times New Roman"/>
          <w:color w:val="0D0D0D"/>
          <w:sz w:val="28"/>
          <w:szCs w:val="28"/>
        </w:rPr>
        <w:t>662</w:t>
      </w:r>
      <w:r w:rsidR="001501F7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="00DB1297" w:rsidRPr="00DB1297">
        <w:rPr>
          <w:rFonts w:ascii="TimesNewRomanPSMT" w:eastAsia="Times New Roman" w:hAnsi="TimesNewRomanPSMT" w:cs="Times New Roman"/>
          <w:color w:val="0D0D0D"/>
          <w:sz w:val="28"/>
          <w:szCs w:val="28"/>
        </w:rPr>
        <w:t>930,1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руб</w:t>
      </w:r>
      <w:r w:rsidR="00DB1297">
        <w:rPr>
          <w:rFonts w:ascii="TimesNewRomanPSMT" w:eastAsia="Times New Roman" w:hAnsi="TimesNewRomanPSMT" w:cs="Times New Roman"/>
          <w:color w:val="0D0D0D"/>
          <w:sz w:val="28"/>
          <w:szCs w:val="28"/>
        </w:rPr>
        <w:t>.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или на </w:t>
      </w:r>
      <w:r w:rsidR="00DB1297">
        <w:rPr>
          <w:rFonts w:ascii="TimesNewRomanPSMT" w:eastAsia="Times New Roman" w:hAnsi="TimesNewRomanPSMT" w:cs="Times New Roman"/>
          <w:color w:val="0D0D0D"/>
          <w:sz w:val="28"/>
          <w:szCs w:val="28"/>
        </w:rPr>
        <w:t>3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>4,7 %. В числовом выражении, в сравнении с первым полугодием 202</w:t>
      </w:r>
      <w:r w:rsidR="00DB1297">
        <w:rPr>
          <w:rFonts w:ascii="TimesNewRomanPSMT" w:eastAsia="Times New Roman" w:hAnsi="TimesNewRomanPSMT" w:cs="Times New Roman"/>
          <w:color w:val="0D0D0D"/>
          <w:sz w:val="28"/>
          <w:szCs w:val="28"/>
        </w:rPr>
        <w:t>4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года наблюдается у</w:t>
      </w:r>
      <w:r w:rsidR="00DB1297">
        <w:rPr>
          <w:rFonts w:ascii="TimesNewRomanPSMT" w:eastAsia="Times New Roman" w:hAnsi="TimesNewRomanPSMT" w:cs="Times New Roman"/>
          <w:color w:val="0D0D0D"/>
          <w:sz w:val="28"/>
          <w:szCs w:val="28"/>
        </w:rPr>
        <w:t>меньшение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исполнения по расходам на </w:t>
      </w:r>
      <w:r w:rsidR="00DB1297" w:rsidRPr="00DB1297">
        <w:rPr>
          <w:rFonts w:ascii="TimesNewRomanPSMT" w:eastAsia="Times New Roman" w:hAnsi="TimesNewRomanPSMT" w:cs="Times New Roman"/>
          <w:color w:val="0D0D0D"/>
          <w:sz w:val="28"/>
          <w:szCs w:val="28"/>
        </w:rPr>
        <w:t>-241</w:t>
      </w:r>
      <w:r w:rsidR="001501F7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="00DB1297" w:rsidRPr="00DB1297">
        <w:rPr>
          <w:rFonts w:ascii="TimesNewRomanPSMT" w:eastAsia="Times New Roman" w:hAnsi="TimesNewRomanPSMT" w:cs="Times New Roman"/>
          <w:color w:val="0D0D0D"/>
          <w:sz w:val="28"/>
          <w:szCs w:val="28"/>
        </w:rPr>
        <w:t>379</w:t>
      </w:r>
      <w:r w:rsidR="001501F7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="00DB1297" w:rsidRPr="00DB1297">
        <w:rPr>
          <w:rFonts w:ascii="TimesNewRomanPSMT" w:eastAsia="Times New Roman" w:hAnsi="TimesNewRomanPSMT" w:cs="Times New Roman"/>
          <w:color w:val="0D0D0D"/>
          <w:sz w:val="28"/>
          <w:szCs w:val="28"/>
        </w:rPr>
        <w:t>015,2</w:t>
      </w:r>
      <w:r w:rsidR="00DB1297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>руб</w:t>
      </w:r>
      <w:r w:rsidR="00DB1297">
        <w:rPr>
          <w:rFonts w:ascii="TimesNewRomanPSMT" w:eastAsia="Times New Roman" w:hAnsi="TimesNewRomanPSMT" w:cs="Times New Roman"/>
          <w:color w:val="0D0D0D"/>
          <w:sz w:val="28"/>
          <w:szCs w:val="28"/>
        </w:rPr>
        <w:t>.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или на </w:t>
      </w:r>
      <w:r w:rsidR="00DB1297">
        <w:rPr>
          <w:rFonts w:ascii="TimesNewRomanPSMT" w:eastAsia="Times New Roman" w:hAnsi="TimesNewRomanPSMT" w:cs="Times New Roman"/>
          <w:color w:val="0D0D0D"/>
          <w:sz w:val="28"/>
          <w:szCs w:val="28"/>
        </w:rPr>
        <w:t>33,4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%, у</w:t>
      </w:r>
      <w:r w:rsidR="00DB1297">
        <w:rPr>
          <w:rFonts w:ascii="TimesNewRomanPSMT" w:eastAsia="Times New Roman" w:hAnsi="TimesNewRomanPSMT" w:cs="Times New Roman"/>
          <w:color w:val="0D0D0D"/>
          <w:sz w:val="28"/>
          <w:szCs w:val="28"/>
        </w:rPr>
        <w:t>меньшение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утвержденных плановых показателей расходной части бюджета городского округа в сравнении с предыдущим годом составило</w:t>
      </w:r>
      <w:r w:rsidR="001501F7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- </w:t>
      </w:r>
      <w:r w:rsidR="00DB1297" w:rsidRPr="00DB1297">
        <w:rPr>
          <w:rFonts w:ascii="TimesNewRomanPSMT" w:eastAsia="Times New Roman" w:hAnsi="TimesNewRomanPSMT" w:cs="Times New Roman"/>
          <w:color w:val="0D0D0D"/>
          <w:sz w:val="28"/>
          <w:szCs w:val="28"/>
        </w:rPr>
        <w:t>599</w:t>
      </w:r>
      <w:r w:rsidR="001501F7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="00DB1297" w:rsidRPr="00DB1297">
        <w:rPr>
          <w:rFonts w:ascii="TimesNewRomanPSMT" w:eastAsia="Times New Roman" w:hAnsi="TimesNewRomanPSMT" w:cs="Times New Roman"/>
          <w:color w:val="0D0D0D"/>
          <w:sz w:val="28"/>
          <w:szCs w:val="28"/>
        </w:rPr>
        <w:t>647</w:t>
      </w:r>
      <w:r w:rsidR="001501F7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="00DB1297" w:rsidRPr="00DB1297">
        <w:rPr>
          <w:rFonts w:ascii="TimesNewRomanPSMT" w:eastAsia="Times New Roman" w:hAnsi="TimesNewRomanPSMT" w:cs="Times New Roman"/>
          <w:color w:val="0D0D0D"/>
          <w:sz w:val="28"/>
          <w:szCs w:val="28"/>
        </w:rPr>
        <w:t>036,5</w:t>
      </w:r>
      <w:r w:rsidR="00DB1297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>руб</w:t>
      </w:r>
      <w:r w:rsidR="00DB1297">
        <w:rPr>
          <w:rFonts w:ascii="TimesNewRomanPSMT" w:eastAsia="Times New Roman" w:hAnsi="TimesNewRomanPSMT" w:cs="Times New Roman"/>
          <w:color w:val="0D0D0D"/>
          <w:sz w:val="28"/>
          <w:szCs w:val="28"/>
        </w:rPr>
        <w:t>.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или на </w:t>
      </w:r>
      <w:r w:rsidR="001501F7">
        <w:rPr>
          <w:rFonts w:ascii="TimesNewRomanPSMT" w:eastAsia="Times New Roman" w:hAnsi="TimesNewRomanPSMT" w:cs="Times New Roman"/>
          <w:color w:val="0D0D0D"/>
          <w:sz w:val="28"/>
          <w:szCs w:val="28"/>
        </w:rPr>
        <w:t>30,2</w:t>
      </w:r>
      <w:r w:rsidRPr="007B7B35">
        <w:rPr>
          <w:rFonts w:ascii="TimesNewRomanPSMT" w:eastAsia="Times New Roman" w:hAnsi="TimesNewRomanPSMT" w:cs="Times New Roman"/>
          <w:color w:val="0D0D0D"/>
          <w:sz w:val="28"/>
          <w:szCs w:val="28"/>
        </w:rPr>
        <w:t xml:space="preserve"> %.</w:t>
      </w:r>
      <w:r w:rsidRPr="007B7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D88954" w14:textId="51878279" w:rsidR="00A320C9" w:rsidRPr="00A320C9" w:rsidRDefault="00A320C9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Hlk205366114"/>
      <w:r w:rsidRPr="00A320C9">
        <w:rPr>
          <w:rFonts w:ascii="Times New Roman" w:eastAsia="Times New Roman" w:hAnsi="Times New Roman" w:cs="Times New Roman"/>
          <w:sz w:val="28"/>
          <w:szCs w:val="28"/>
        </w:rPr>
        <w:t>Ниже приведено исполнение общих показателей бюджета за</w:t>
      </w:r>
      <w:r w:rsidR="004769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948">
        <w:rPr>
          <w:rFonts w:ascii="Times New Roman" w:eastAsia="Times New Roman" w:hAnsi="Times New Roman" w:cs="Times New Roman"/>
          <w:sz w:val="28"/>
          <w:szCs w:val="28"/>
        </w:rPr>
        <w:t>первое</w:t>
      </w:r>
      <w:r w:rsidRPr="00A32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188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A320C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6022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320C9">
        <w:rPr>
          <w:rFonts w:ascii="Times New Roman" w:eastAsia="Times New Roman" w:hAnsi="Times New Roman" w:cs="Times New Roman"/>
          <w:sz w:val="28"/>
          <w:szCs w:val="28"/>
        </w:rPr>
        <w:t xml:space="preserve"> года в относительных величинах:</w:t>
      </w:r>
    </w:p>
    <w:p w14:paraId="2E6AE753" w14:textId="77777777" w:rsidR="000B47C6" w:rsidRDefault="000B47C6" w:rsidP="001B070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C9C4E9" w14:textId="77777777" w:rsidR="000B47C6" w:rsidRDefault="000B47C6" w:rsidP="001B070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bookmarkEnd w:id="17"/>
    <w:p w14:paraId="2C0EB6A9" w14:textId="17706824" w:rsidR="00A320C9" w:rsidRPr="00A320C9" w:rsidRDefault="00A320C9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3</w:t>
      </w:r>
    </w:p>
    <w:p w14:paraId="4B824EE8" w14:textId="74EDCAD3" w:rsidR="00A320C9" w:rsidRPr="00A320C9" w:rsidRDefault="00A320C9" w:rsidP="0051773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20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Анализ исполнения доходов бюджета</w:t>
      </w:r>
    </w:p>
    <w:p w14:paraId="6119E821" w14:textId="77777777" w:rsidR="00A320C9" w:rsidRDefault="00A320C9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5239AB" w14:textId="52964C0D" w:rsidR="007867EE" w:rsidRDefault="007867EE" w:rsidP="007867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>По состоянию на 01.0</w:t>
      </w:r>
      <w:r w:rsidR="0024219B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>.202</w:t>
      </w:r>
      <w:r w:rsidR="0003661A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плановые показатели по доходам бюджета Елизовского городского поселения за</w:t>
      </w:r>
      <w:r w:rsidR="001402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C3948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первое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4219B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полугодие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</w:t>
      </w:r>
      <w:r w:rsidR="0003661A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составляют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="0003661A" w:rsidRPr="0003661A">
        <w:rPr>
          <w:rFonts w:ascii="Times New Roman" w:eastAsia="Times New Roman" w:hAnsi="Times New Roman" w:cs="Times New Roman"/>
          <w:sz w:val="28"/>
          <w:szCs w:val="28"/>
          <w:lang w:eastAsia="zh-CN"/>
        </w:rPr>
        <w:t>1 333 506 812,97</w:t>
      </w:r>
      <w:r w:rsidR="0024219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руб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., исполнено – </w:t>
      </w:r>
      <w:r w:rsidR="0003661A" w:rsidRPr="0003661A">
        <w:rPr>
          <w:rFonts w:ascii="Times New Roman" w:eastAsia="Times New Roman" w:hAnsi="Times New Roman" w:cs="Times New Roman"/>
          <w:sz w:val="28"/>
          <w:szCs w:val="28"/>
          <w:lang w:eastAsia="zh-CN"/>
        </w:rPr>
        <w:t>487 688 896,86</w:t>
      </w:r>
      <w:r w:rsidR="000366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руб. или </w:t>
      </w:r>
      <w:r w:rsidR="0024219B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03661A">
        <w:rPr>
          <w:rFonts w:ascii="Times New Roman" w:eastAsia="Times New Roman" w:hAnsi="Times New Roman" w:cs="Times New Roman"/>
          <w:sz w:val="28"/>
          <w:szCs w:val="28"/>
          <w:lang w:eastAsia="zh-CN"/>
        </w:rPr>
        <w:t>6,6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>% от плановых назначений.</w:t>
      </w:r>
    </w:p>
    <w:p w14:paraId="00DA038F" w14:textId="6537F4AF" w:rsidR="00184761" w:rsidRDefault="00184761" w:rsidP="007867EE">
      <w:pPr>
        <w:suppressAutoHyphens/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>В абсолютном выражении исполнение по доходам за 1 полугодие 2025 года ниже аналогичных показателей за 2024 год, что отражено в диаграмме.</w:t>
      </w:r>
    </w:p>
    <w:p w14:paraId="21D12995" w14:textId="77777777" w:rsidR="00723B5B" w:rsidRDefault="00723B5B" w:rsidP="007867EE">
      <w:pPr>
        <w:suppressAutoHyphens/>
        <w:spacing w:after="0" w:line="240" w:lineRule="auto"/>
        <w:ind w:firstLine="709"/>
        <w:jc w:val="both"/>
        <w:rPr>
          <w:rStyle w:val="fontstyle01"/>
        </w:rPr>
      </w:pPr>
    </w:p>
    <w:p w14:paraId="3A431E06" w14:textId="77777777" w:rsidR="00723B5B" w:rsidRDefault="00723B5B" w:rsidP="007867EE">
      <w:pPr>
        <w:suppressAutoHyphens/>
        <w:spacing w:after="0" w:line="240" w:lineRule="auto"/>
        <w:ind w:firstLine="709"/>
        <w:jc w:val="both"/>
        <w:rPr>
          <w:rStyle w:val="fontstyle01"/>
        </w:rPr>
      </w:pPr>
    </w:p>
    <w:p w14:paraId="1ADC9C0B" w14:textId="09F533CD" w:rsidR="00184761" w:rsidRDefault="00184761" w:rsidP="007867EE">
      <w:pPr>
        <w:suppressAutoHyphens/>
        <w:spacing w:after="0" w:line="240" w:lineRule="auto"/>
        <w:ind w:firstLine="709"/>
        <w:jc w:val="both"/>
        <w:rPr>
          <w:rStyle w:val="fontstyle01"/>
        </w:rPr>
      </w:pPr>
      <w:r>
        <w:rPr>
          <w:rFonts w:ascii="TimesNewRomanPSMT" w:hAnsi="TimesNewRomanPSMT"/>
          <w:noProof/>
          <w:color w:val="000000"/>
          <w:sz w:val="28"/>
          <w:szCs w:val="28"/>
        </w:rPr>
        <w:drawing>
          <wp:inline distT="0" distB="0" distL="0" distR="0" wp14:anchorId="1ED0E816" wp14:editId="60089F66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B71FEAD" w14:textId="77777777" w:rsidR="00184761" w:rsidRPr="007867EE" w:rsidRDefault="00184761" w:rsidP="007867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0DA0A7" w14:textId="77777777" w:rsidR="00983499" w:rsidRDefault="00983499" w:rsidP="00C956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0CAB15F" w14:textId="13E01C6E" w:rsidR="00983499" w:rsidRDefault="00983499" w:rsidP="009834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8349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 этом в процентном выражении исполнение доходов бюджета за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983499">
        <w:rPr>
          <w:rFonts w:ascii="Times New Roman" w:eastAsia="Times New Roman" w:hAnsi="Times New Roman" w:cs="Times New Roman"/>
          <w:sz w:val="28"/>
          <w:szCs w:val="28"/>
          <w:lang w:eastAsia="zh-CN"/>
        </w:rPr>
        <w:t>1 полугодие 202</w:t>
      </w:r>
      <w:r w:rsidR="00456ACE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9834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на 1,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9834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% пункта ниже уровня показателя аналогичного периода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98349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прошлого года.</w:t>
      </w:r>
    </w:p>
    <w:p w14:paraId="3C6C393F" w14:textId="30BA6DBA" w:rsidR="005607E8" w:rsidRDefault="00F763E1" w:rsidP="009834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Исполнение объема доходной части бюджета Елизовского городского поселения обеспечено:</w:t>
      </w:r>
    </w:p>
    <w:p w14:paraId="56CD32BF" w14:textId="30A65699" w:rsidR="00F763E1" w:rsidRPr="00F763E1" w:rsidRDefault="00F763E1" w:rsidP="00F763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на 4</w:t>
      </w:r>
      <w:r w:rsidR="00CA4622">
        <w:rPr>
          <w:rFonts w:ascii="Times New Roman" w:eastAsia="Times New Roman" w:hAnsi="Times New Roman" w:cs="Times New Roman"/>
          <w:sz w:val="28"/>
          <w:szCs w:val="28"/>
          <w:lang w:eastAsia="zh-CN"/>
        </w:rPr>
        <w:t>1,71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% </w:t>
      </w:r>
      <w:r w:rsidRPr="00F763E1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поступлениями налоговых и неналоговых платежей (за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763E1">
        <w:rPr>
          <w:rFonts w:ascii="Times New Roman" w:eastAsia="Times New Roman" w:hAnsi="Times New Roman" w:cs="Times New Roman"/>
          <w:sz w:val="28"/>
          <w:szCs w:val="28"/>
          <w:lang w:eastAsia="zh-CN"/>
        </w:rPr>
        <w:t>аналогичный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F76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– </w:t>
      </w:r>
      <w:r w:rsidR="00CA4622">
        <w:rPr>
          <w:rFonts w:ascii="Times New Roman" w:eastAsia="Times New Roman" w:hAnsi="Times New Roman" w:cs="Times New Roman"/>
          <w:sz w:val="28"/>
          <w:szCs w:val="28"/>
          <w:lang w:eastAsia="zh-CN"/>
        </w:rPr>
        <w:t>30,82</w:t>
      </w:r>
      <w:r w:rsidRPr="00F76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%), которые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203 414 988,44</w:t>
      </w:r>
      <w:r w:rsidRPr="00F76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F763E1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0AECF202" w14:textId="17AF676E" w:rsidR="009A4861" w:rsidRDefault="00F763E1" w:rsidP="00F763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− на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58</w:t>
      </w:r>
      <w:r w:rsidR="00CA4622">
        <w:rPr>
          <w:rFonts w:ascii="Times New Roman" w:eastAsia="Times New Roman" w:hAnsi="Times New Roman" w:cs="Times New Roman"/>
          <w:sz w:val="28"/>
          <w:szCs w:val="28"/>
          <w:lang w:eastAsia="zh-CN"/>
        </w:rPr>
        <w:t>,29</w:t>
      </w:r>
      <w:r w:rsidRPr="00F76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% безвозмездными поступлениями (за аналогичный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F76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года– </w:t>
      </w:r>
      <w:r w:rsidR="00CA4622">
        <w:rPr>
          <w:rFonts w:ascii="Times New Roman" w:eastAsia="Times New Roman" w:hAnsi="Times New Roman" w:cs="Times New Roman"/>
          <w:sz w:val="28"/>
          <w:szCs w:val="28"/>
          <w:lang w:eastAsia="zh-CN"/>
        </w:rPr>
        <w:t>69,18</w:t>
      </w:r>
      <w:r w:rsidRPr="00F76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%), которые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284 273 908,42</w:t>
      </w:r>
      <w:r w:rsidRPr="00F76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руб.</w:t>
      </w:r>
    </w:p>
    <w:p w14:paraId="39973651" w14:textId="77777777" w:rsidR="00456ACE" w:rsidRDefault="00456ACE" w:rsidP="00F763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F5113FC" w14:textId="521AE782" w:rsidR="005607E8" w:rsidRDefault="005607E8" w:rsidP="009834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drawing>
          <wp:inline distT="0" distB="0" distL="0" distR="0" wp14:anchorId="6D3053FE" wp14:editId="340DF189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D2E2AA4" w14:textId="77777777" w:rsidR="005607E8" w:rsidRDefault="005607E8" w:rsidP="009834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11E3EBF" w14:textId="24D8EB61" w:rsidR="007867EE" w:rsidRPr="00C95628" w:rsidRDefault="007867EE" w:rsidP="00C956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>Общая информация об исполнении доходной части бюджета Елизовского 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</w:t>
      </w:r>
      <w:r w:rsidR="007C3948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первое</w:t>
      </w:r>
      <w:r w:rsidR="001402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4219B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полугодие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</w:t>
      </w:r>
      <w:r w:rsidR="0003661A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7867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представлена в таблице 3.1.</w:t>
      </w:r>
    </w:p>
    <w:p w14:paraId="69C06D4C" w14:textId="6126547B" w:rsidR="007867EE" w:rsidRPr="007867EE" w:rsidRDefault="007867EE" w:rsidP="007867EE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8" w:name="_Hlk166685100"/>
      <w:r w:rsidRPr="007867EE">
        <w:rPr>
          <w:rFonts w:ascii="Times New Roman" w:eastAsia="Times New Roman" w:hAnsi="Times New Roman" w:cs="Times New Roman"/>
          <w:sz w:val="24"/>
          <w:szCs w:val="24"/>
          <w:lang w:eastAsia="zh-CN"/>
        </w:rPr>
        <w:t>Таблица 3.1</w:t>
      </w:r>
    </w:p>
    <w:bookmarkEnd w:id="18"/>
    <w:p w14:paraId="1147D03B" w14:textId="790BA53A" w:rsidR="00677626" w:rsidRPr="007867EE" w:rsidRDefault="007867EE" w:rsidP="007867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7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Общая информация об исполнении доходной части бюджета Елизовского городского поселения за</w:t>
      </w:r>
      <w:r w:rsidR="0067762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7C394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первое</w:t>
      </w:r>
      <w:r w:rsidRPr="007867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24219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полугодие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</w:t>
      </w:r>
      <w:r w:rsidR="00864AC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года</w:t>
      </w:r>
    </w:p>
    <w:p w14:paraId="7B79BE0D" w14:textId="77777777" w:rsidR="007867EE" w:rsidRPr="007867EE" w:rsidRDefault="007867EE" w:rsidP="007867EE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7E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руб.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2672"/>
        <w:gridCol w:w="1853"/>
        <w:gridCol w:w="1869"/>
        <w:gridCol w:w="2126"/>
        <w:gridCol w:w="1134"/>
      </w:tblGrid>
      <w:tr w:rsidR="007867EE" w:rsidRPr="007867EE" w14:paraId="5FDE59D9" w14:textId="77777777" w:rsidTr="007867EE">
        <w:trPr>
          <w:trHeight w:val="851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D03CB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Наименование показателя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73B05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Утвержденные бюджетные назначения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FF21B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Исполнение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ADA1" w14:textId="2240B96E" w:rsidR="007867EE" w:rsidRPr="007867EE" w:rsidRDefault="00FE756C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Отклонение, (</w:t>
            </w:r>
            <w:r w:rsidR="007867EE" w:rsidRPr="0078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-, +)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CDFB0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Процент исп., %</w:t>
            </w:r>
          </w:p>
        </w:tc>
      </w:tr>
      <w:tr w:rsidR="007867EE" w:rsidRPr="007867EE" w14:paraId="500B33E3" w14:textId="77777777" w:rsidTr="007867EE">
        <w:trPr>
          <w:trHeight w:val="33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9BDC9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2ADB3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E723C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14933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4=3-2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22ED3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5</w:t>
            </w:r>
          </w:p>
        </w:tc>
      </w:tr>
      <w:tr w:rsidR="007867EE" w:rsidRPr="007867EE" w14:paraId="3FFCFDAC" w14:textId="77777777" w:rsidTr="007867EE">
        <w:trPr>
          <w:trHeight w:val="33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26022" w14:textId="77777777" w:rsidR="007867EE" w:rsidRPr="007867EE" w:rsidRDefault="007867EE" w:rsidP="007867E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Налоговые доходы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EDBEF" w14:textId="0B3A0C55" w:rsidR="007867EE" w:rsidRPr="00AD6A71" w:rsidRDefault="00D35B3F" w:rsidP="007867E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35B3F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461 112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 </w:t>
            </w:r>
            <w:r w:rsidRPr="00D35B3F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088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,</w:t>
            </w:r>
            <w:r w:rsidRPr="00D35B3F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77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822A9" w14:textId="5DAB364A" w:rsidR="007867EE" w:rsidRPr="007867EE" w:rsidRDefault="00D35B3F" w:rsidP="007867E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35B3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172 061 852,60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68822" w14:textId="60DC26FE" w:rsidR="007867EE" w:rsidRPr="007867EE" w:rsidRDefault="00D35B3F" w:rsidP="007867E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- </w:t>
            </w:r>
            <w:r w:rsidRPr="00D35B3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289 050 236,17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158EB" w14:textId="152ADAC0" w:rsidR="007867EE" w:rsidRPr="007867EE" w:rsidRDefault="00776151" w:rsidP="007867E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77615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37,3</w:t>
            </w:r>
          </w:p>
        </w:tc>
      </w:tr>
      <w:tr w:rsidR="00776151" w:rsidRPr="007867EE" w14:paraId="26240A84" w14:textId="77777777" w:rsidTr="009A4861">
        <w:trPr>
          <w:trHeight w:val="33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C8234" w14:textId="77777777" w:rsidR="00776151" w:rsidRPr="007867EE" w:rsidRDefault="00776151" w:rsidP="0077615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Неналоговые доходы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7A3BF31B" w14:textId="78DAE774" w:rsidR="00776151" w:rsidRPr="00776151" w:rsidRDefault="00776151" w:rsidP="007761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 w:rsidRPr="00776151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94 379 663,05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EA5A6D" w14:textId="4F0632B7" w:rsidR="00776151" w:rsidRPr="00776151" w:rsidRDefault="00776151" w:rsidP="007761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 w:rsidRPr="00776151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31 353 135,84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019BFF1D" w14:textId="74CD6090" w:rsidR="00776151" w:rsidRPr="00776151" w:rsidRDefault="00776151" w:rsidP="007761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- </w:t>
            </w:r>
            <w:r w:rsidRPr="00776151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63 026 527,21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5896A425" w14:textId="4806CDCB" w:rsidR="00776151" w:rsidRPr="00776151" w:rsidRDefault="00776151" w:rsidP="00776151">
            <w:pPr>
              <w:widowControl w:val="0"/>
              <w:suppressLineNumbers/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 w:rsidRPr="00776151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33,2</w:t>
            </w:r>
          </w:p>
        </w:tc>
      </w:tr>
      <w:tr w:rsidR="00776151" w:rsidRPr="007867EE" w14:paraId="5C0B807C" w14:textId="77777777" w:rsidTr="009A4861">
        <w:trPr>
          <w:trHeight w:val="68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FB43E8C" w14:textId="77777777" w:rsidR="00776151" w:rsidRPr="007867EE" w:rsidRDefault="00776151" w:rsidP="0077615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50D05D78" w14:textId="3CD49332" w:rsidR="00776151" w:rsidRPr="00776151" w:rsidRDefault="00776151" w:rsidP="007761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 w:rsidRPr="00776151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778 015 061,15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649EB1EA" w14:textId="539C8151" w:rsidR="00776151" w:rsidRPr="00776151" w:rsidRDefault="00776151" w:rsidP="007761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 w:rsidRPr="00776151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284 273 908,42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371C385F" w14:textId="4D4C9DA5" w:rsidR="00776151" w:rsidRPr="00B44E61" w:rsidRDefault="00776151" w:rsidP="007761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- </w:t>
            </w:r>
            <w:r w:rsidRPr="00776151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493 741 152,73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50AB7099" w14:textId="427528A0" w:rsidR="00776151" w:rsidRPr="00776151" w:rsidRDefault="00776151" w:rsidP="007761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 w:rsidRPr="00776151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36,5</w:t>
            </w:r>
          </w:p>
        </w:tc>
      </w:tr>
      <w:tr w:rsidR="00776151" w:rsidRPr="007867EE" w14:paraId="41E4447B" w14:textId="77777777" w:rsidTr="009A4861">
        <w:trPr>
          <w:trHeight w:val="33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D0C42" w14:textId="77777777" w:rsidR="00776151" w:rsidRPr="007867EE" w:rsidRDefault="00776151" w:rsidP="00776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ИТОГО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66DC1970" w14:textId="31AB209C" w:rsidR="00776151" w:rsidRPr="00776151" w:rsidRDefault="00776151" w:rsidP="007761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 w:rsidRPr="00776151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1 333 506 812,97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24C8D93F" w14:textId="0CD6514B" w:rsidR="00776151" w:rsidRPr="00776151" w:rsidRDefault="00776151" w:rsidP="007761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bookmarkStart w:id="19" w:name="_Hlk205470339"/>
            <w:r w:rsidRPr="00776151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487 688 896,86</w:t>
            </w:r>
            <w:bookmarkEnd w:id="19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48430D85" w14:textId="18FE97CC" w:rsidR="00776151" w:rsidRPr="00776151" w:rsidRDefault="00776151" w:rsidP="007761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 w:rsidRPr="00776151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</w:t>
            </w:r>
            <w:r w:rsidRPr="00776151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845 817 916,11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4F6A73AB" w14:textId="577825FB" w:rsidR="00776151" w:rsidRPr="00776151" w:rsidRDefault="00776151" w:rsidP="007761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 w:rsidRPr="00776151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36,6</w:t>
            </w:r>
          </w:p>
        </w:tc>
      </w:tr>
    </w:tbl>
    <w:p w14:paraId="6D2408F5" w14:textId="77777777" w:rsidR="007867EE" w:rsidRPr="007867EE" w:rsidRDefault="007867EE" w:rsidP="007867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666E3642" w14:textId="6A565B56" w:rsidR="000B47C6" w:rsidRDefault="007867EE" w:rsidP="007A29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7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таблице 3.2 «Исполнение доходов бюджета Елизовского городского поселения за </w:t>
      </w:r>
      <w:r w:rsidR="007C394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первое</w:t>
      </w:r>
      <w:r w:rsidR="006776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полугодие 202</w:t>
      </w:r>
      <w:r w:rsidR="007761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</w:t>
      </w:r>
      <w:r w:rsidRPr="007867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</w:t>
      </w:r>
      <w:r w:rsidRPr="007867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» представлена структура доходов бюджета Елизовского городского поселения, а также исполнение плановых показателей по доходам бюджета Елизовского городского поселения в</w:t>
      </w:r>
      <w:r w:rsidR="006776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C394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первом</w:t>
      </w:r>
      <w:r w:rsidRPr="007867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C4D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полуго</w:t>
      </w:r>
      <w:r w:rsidR="00CC4DBB" w:rsidRPr="00E372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ди</w:t>
      </w:r>
      <w:r w:rsidR="00D64A88" w:rsidRPr="00E372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202</w:t>
      </w:r>
      <w:r w:rsidR="007761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</w:t>
      </w:r>
      <w:r w:rsidRPr="007867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240AEB7C" w14:textId="77777777" w:rsidR="00864AC5" w:rsidRDefault="00864AC5" w:rsidP="007867EE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5B0959" w14:textId="134DA04A" w:rsidR="007867EE" w:rsidRPr="007867EE" w:rsidRDefault="007867EE" w:rsidP="007867EE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7EE">
        <w:rPr>
          <w:rFonts w:ascii="Times New Roman" w:eastAsia="Times New Roman" w:hAnsi="Times New Roman" w:cs="Times New Roman"/>
          <w:sz w:val="24"/>
          <w:szCs w:val="24"/>
          <w:lang w:eastAsia="zh-CN"/>
        </w:rPr>
        <w:t>Таблица 3.2</w:t>
      </w:r>
    </w:p>
    <w:p w14:paraId="70828787" w14:textId="25C6F21D" w:rsidR="007867EE" w:rsidRDefault="007867EE" w:rsidP="007867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867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Исполнение доходов бюджета Елизовского городского поселения за</w:t>
      </w:r>
      <w:r w:rsidR="0067762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7C394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перво</w:t>
      </w:r>
      <w:r w:rsidR="00723B5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е</w:t>
      </w:r>
      <w:r w:rsidRPr="007867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E564E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полугоди</w:t>
      </w:r>
      <w:r w:rsidR="007C394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</w:t>
      </w:r>
      <w:r w:rsidR="004850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</w:t>
      </w:r>
      <w:r w:rsidR="0077615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="004850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года.</w:t>
      </w:r>
    </w:p>
    <w:p w14:paraId="5A962AF8" w14:textId="77777777" w:rsidR="007867EE" w:rsidRPr="007867EE" w:rsidRDefault="007867EE" w:rsidP="007867EE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7EE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руб.</w:t>
      </w: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98"/>
        <w:gridCol w:w="1985"/>
        <w:gridCol w:w="1880"/>
        <w:gridCol w:w="2161"/>
        <w:gridCol w:w="1304"/>
      </w:tblGrid>
      <w:tr w:rsidR="007867EE" w:rsidRPr="007867EE" w14:paraId="17331F29" w14:textId="77777777" w:rsidTr="00485083">
        <w:trPr>
          <w:trHeight w:val="960"/>
        </w:trPr>
        <w:tc>
          <w:tcPr>
            <w:tcW w:w="2398" w:type="dxa"/>
            <w:shd w:val="clear" w:color="auto" w:fill="auto"/>
          </w:tcPr>
          <w:p w14:paraId="4DFB5FB5" w14:textId="77777777" w:rsidR="007867EE" w:rsidRPr="007867EE" w:rsidRDefault="007867EE" w:rsidP="007867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показателя</w:t>
            </w:r>
          </w:p>
        </w:tc>
        <w:tc>
          <w:tcPr>
            <w:tcW w:w="1985" w:type="dxa"/>
            <w:shd w:val="clear" w:color="auto" w:fill="auto"/>
          </w:tcPr>
          <w:p w14:paraId="3F938702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Утвержденные бюджетные назначения</w:t>
            </w:r>
          </w:p>
        </w:tc>
        <w:tc>
          <w:tcPr>
            <w:tcW w:w="1880" w:type="dxa"/>
            <w:shd w:val="clear" w:color="auto" w:fill="auto"/>
          </w:tcPr>
          <w:p w14:paraId="19AF32EB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Исполнение</w:t>
            </w:r>
          </w:p>
        </w:tc>
        <w:tc>
          <w:tcPr>
            <w:tcW w:w="2161" w:type="dxa"/>
            <w:shd w:val="clear" w:color="auto" w:fill="auto"/>
          </w:tcPr>
          <w:p w14:paraId="71411704" w14:textId="0D41592F" w:rsidR="007867EE" w:rsidRPr="007867EE" w:rsidRDefault="007867EE" w:rsidP="007867EE">
            <w:pPr>
              <w:tabs>
                <w:tab w:val="left" w:pos="3231"/>
                <w:tab w:val="left" w:pos="336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Отклонение,(-, +)</w:t>
            </w:r>
          </w:p>
        </w:tc>
        <w:tc>
          <w:tcPr>
            <w:tcW w:w="1304" w:type="dxa"/>
            <w:shd w:val="clear" w:color="auto" w:fill="auto"/>
          </w:tcPr>
          <w:p w14:paraId="691CF6C0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Процент исполнения, %</w:t>
            </w:r>
          </w:p>
        </w:tc>
      </w:tr>
      <w:tr w:rsidR="007867EE" w:rsidRPr="007867EE" w14:paraId="559EA10F" w14:textId="77777777" w:rsidTr="00485083">
        <w:trPr>
          <w:trHeight w:val="330"/>
        </w:trPr>
        <w:tc>
          <w:tcPr>
            <w:tcW w:w="2398" w:type="dxa"/>
            <w:shd w:val="clear" w:color="auto" w:fill="auto"/>
          </w:tcPr>
          <w:p w14:paraId="1F3F2197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53F87273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80" w:type="dxa"/>
            <w:shd w:val="clear" w:color="auto" w:fill="auto"/>
          </w:tcPr>
          <w:p w14:paraId="7D4B8263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61" w:type="dxa"/>
            <w:shd w:val="clear" w:color="auto" w:fill="auto"/>
          </w:tcPr>
          <w:p w14:paraId="54D5FD49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4=3-2</w:t>
            </w:r>
          </w:p>
        </w:tc>
        <w:tc>
          <w:tcPr>
            <w:tcW w:w="1304" w:type="dxa"/>
            <w:shd w:val="clear" w:color="auto" w:fill="auto"/>
          </w:tcPr>
          <w:p w14:paraId="3062B3F6" w14:textId="77777777" w:rsidR="007867EE" w:rsidRPr="007867EE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776151" w:rsidRPr="007867EE" w14:paraId="09DFAF57" w14:textId="77777777" w:rsidTr="00105CD3">
        <w:trPr>
          <w:trHeight w:val="330"/>
        </w:trPr>
        <w:tc>
          <w:tcPr>
            <w:tcW w:w="2398" w:type="dxa"/>
            <w:shd w:val="clear" w:color="auto" w:fill="auto"/>
          </w:tcPr>
          <w:p w14:paraId="41959B3C" w14:textId="77777777" w:rsidR="00776151" w:rsidRPr="007867EE" w:rsidRDefault="00776151" w:rsidP="007761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bookmarkStart w:id="20" w:name="_Hlk164681245"/>
            <w:r w:rsidRPr="00786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Н</w:t>
            </w:r>
            <w:r w:rsidRPr="00E46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алогов</w:t>
            </w:r>
            <w:r w:rsidRPr="00786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23711E05" w14:textId="5DC78F60" w:rsidR="00776151" w:rsidRPr="00FF7962" w:rsidRDefault="00776151" w:rsidP="00776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F7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461 112 088,77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97BC2" w14:textId="25FDD3BE" w:rsidR="00776151" w:rsidRPr="00FF7962" w:rsidRDefault="00776151" w:rsidP="00776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bookmarkStart w:id="21" w:name="_Hlk205215178"/>
            <w:r w:rsidRPr="00FF7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172 061 852,60</w:t>
            </w:r>
            <w:bookmarkEnd w:id="21"/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2C2DA86E" w14:textId="0553FC5A" w:rsidR="00776151" w:rsidRPr="00FF7962" w:rsidRDefault="00776151" w:rsidP="00776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F7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- 289 050 236,17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6EA34D77" w14:textId="213B4B4C" w:rsidR="00776151" w:rsidRPr="00FF7962" w:rsidRDefault="00776151" w:rsidP="00776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F7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37,3</w:t>
            </w:r>
          </w:p>
        </w:tc>
      </w:tr>
      <w:bookmarkEnd w:id="20"/>
      <w:tr w:rsidR="00776151" w:rsidRPr="007867EE" w14:paraId="276FE0FD" w14:textId="77777777" w:rsidTr="00105CD3">
        <w:trPr>
          <w:trHeight w:val="645"/>
        </w:trPr>
        <w:tc>
          <w:tcPr>
            <w:tcW w:w="2398" w:type="dxa"/>
            <w:shd w:val="clear" w:color="auto" w:fill="auto"/>
          </w:tcPr>
          <w:p w14:paraId="65565FAA" w14:textId="77777777" w:rsidR="00776151" w:rsidRPr="007867EE" w:rsidRDefault="00776151" w:rsidP="007761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0EC67" w14:textId="5A580DF4" w:rsidR="00776151" w:rsidRPr="007867EE" w:rsidRDefault="00776151" w:rsidP="00776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61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343 438 021,77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9F79E" w14:textId="78FF4F85" w:rsidR="00776151" w:rsidRPr="007867EE" w:rsidRDefault="00776151" w:rsidP="00776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61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152 764 450,59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D5E2F" w14:textId="0A325B7B" w:rsidR="00776151" w:rsidRPr="007867EE" w:rsidRDefault="00776151" w:rsidP="00776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7761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190 673 571,18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31F97" w14:textId="1CFB8B3B" w:rsidR="00776151" w:rsidRPr="007867EE" w:rsidRDefault="00776151" w:rsidP="00776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61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44,5</w:t>
            </w:r>
          </w:p>
        </w:tc>
      </w:tr>
      <w:tr w:rsidR="00776151" w:rsidRPr="007867EE" w14:paraId="39513D31" w14:textId="77777777" w:rsidTr="00105CD3">
        <w:trPr>
          <w:trHeight w:val="1275"/>
        </w:trPr>
        <w:tc>
          <w:tcPr>
            <w:tcW w:w="2398" w:type="dxa"/>
            <w:shd w:val="clear" w:color="auto" w:fill="auto"/>
          </w:tcPr>
          <w:p w14:paraId="0A170A94" w14:textId="69CC13C1" w:rsidR="00776151" w:rsidRPr="007867EE" w:rsidRDefault="00776151" w:rsidP="007761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22" w:name="_Hlk164681330"/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Налоги на товары (работы, услуги)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реализуемые на территории РФ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D79E0" w14:textId="5047C532" w:rsidR="00776151" w:rsidRPr="007867EE" w:rsidRDefault="00776151" w:rsidP="00776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61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4 628 067,00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9635D" w14:textId="77820F11" w:rsidR="00776151" w:rsidRPr="007867EE" w:rsidRDefault="00776151" w:rsidP="00776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61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2 295 737,64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5AA39" w14:textId="27214655" w:rsidR="00776151" w:rsidRPr="007867EE" w:rsidRDefault="00776151" w:rsidP="00776151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7761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2 332 329,36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01277" w14:textId="7195AB1F" w:rsidR="00776151" w:rsidRPr="007867EE" w:rsidRDefault="00776151" w:rsidP="00776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61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49,6</w:t>
            </w:r>
          </w:p>
        </w:tc>
      </w:tr>
      <w:bookmarkEnd w:id="22"/>
      <w:tr w:rsidR="00776151" w:rsidRPr="007867EE" w14:paraId="2135F8DB" w14:textId="77777777" w:rsidTr="00105CD3">
        <w:trPr>
          <w:trHeight w:val="960"/>
        </w:trPr>
        <w:tc>
          <w:tcPr>
            <w:tcW w:w="2398" w:type="dxa"/>
            <w:shd w:val="clear" w:color="auto" w:fill="auto"/>
          </w:tcPr>
          <w:p w14:paraId="7CA55218" w14:textId="77777777" w:rsidR="00776151" w:rsidRPr="007867EE" w:rsidRDefault="00776151" w:rsidP="007761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B65FE" w14:textId="4DA8EA5D" w:rsidR="00776151" w:rsidRPr="007867EE" w:rsidRDefault="00776151" w:rsidP="00776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61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38 078 000,00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4A41C" w14:textId="34760F83" w:rsidR="00776151" w:rsidRPr="007867EE" w:rsidRDefault="00776151" w:rsidP="00776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61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64 321,82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869C3" w14:textId="3E83D232" w:rsidR="00776151" w:rsidRPr="007867EE" w:rsidRDefault="00776151" w:rsidP="00776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7761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38 013 678,18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E4264" w14:textId="5DE21D63" w:rsidR="00776151" w:rsidRPr="007867EE" w:rsidRDefault="00776151" w:rsidP="00776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61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0,2</w:t>
            </w:r>
          </w:p>
        </w:tc>
      </w:tr>
      <w:tr w:rsidR="00776151" w:rsidRPr="007867EE" w14:paraId="2F5E6621" w14:textId="77777777" w:rsidTr="00105CD3">
        <w:trPr>
          <w:trHeight w:val="645"/>
        </w:trPr>
        <w:tc>
          <w:tcPr>
            <w:tcW w:w="2398" w:type="dxa"/>
            <w:shd w:val="clear" w:color="auto" w:fill="auto"/>
          </w:tcPr>
          <w:p w14:paraId="2E98AD38" w14:textId="77777777" w:rsidR="00776151" w:rsidRPr="007867EE" w:rsidRDefault="00776151" w:rsidP="007761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A1802" w14:textId="5BF1D6B1" w:rsidR="00776151" w:rsidRPr="007867EE" w:rsidRDefault="00776151" w:rsidP="00776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61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41 555 000,00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7D652" w14:textId="3728B51F" w:rsidR="00776151" w:rsidRPr="007867EE" w:rsidRDefault="00776151" w:rsidP="00776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61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5 909 447,39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60093" w14:textId="0B7558C3" w:rsidR="00776151" w:rsidRPr="007867EE" w:rsidRDefault="00776151" w:rsidP="00776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7761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35 645 552,61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0D9C0" w14:textId="3DF1B7F7" w:rsidR="00776151" w:rsidRPr="007867EE" w:rsidRDefault="00776151" w:rsidP="00776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61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14,2</w:t>
            </w:r>
          </w:p>
        </w:tc>
      </w:tr>
      <w:tr w:rsidR="00776151" w:rsidRPr="007867EE" w14:paraId="26953D2F" w14:textId="77777777" w:rsidTr="00105CD3">
        <w:trPr>
          <w:trHeight w:val="330"/>
        </w:trPr>
        <w:tc>
          <w:tcPr>
            <w:tcW w:w="2398" w:type="dxa"/>
            <w:shd w:val="clear" w:color="auto" w:fill="auto"/>
          </w:tcPr>
          <w:p w14:paraId="5380CF7D" w14:textId="77777777" w:rsidR="00776151" w:rsidRPr="007867EE" w:rsidRDefault="00776151" w:rsidP="007761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Земельный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4BD8A" w14:textId="7FA7709A" w:rsidR="00776151" w:rsidRPr="007867EE" w:rsidRDefault="00776151" w:rsidP="00776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61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33 413 000,00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8036A" w14:textId="37391AFD" w:rsidR="00776151" w:rsidRPr="007867EE" w:rsidRDefault="00776151" w:rsidP="00776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61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11 027 895,16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7E0C2" w14:textId="7EC2E313" w:rsidR="00776151" w:rsidRPr="007867EE" w:rsidRDefault="00776151" w:rsidP="00776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7761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22 385 104,84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657DC" w14:textId="0FE9AF57" w:rsidR="00776151" w:rsidRPr="007867EE" w:rsidRDefault="00776151" w:rsidP="00776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61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33,0</w:t>
            </w:r>
          </w:p>
        </w:tc>
      </w:tr>
      <w:tr w:rsidR="007A2997" w:rsidRPr="007867EE" w14:paraId="719F7535" w14:textId="77777777" w:rsidTr="00105CD3">
        <w:trPr>
          <w:trHeight w:val="330"/>
        </w:trPr>
        <w:tc>
          <w:tcPr>
            <w:tcW w:w="2398" w:type="dxa"/>
            <w:shd w:val="clear" w:color="auto" w:fill="auto"/>
          </w:tcPr>
          <w:p w14:paraId="4658F8A2" w14:textId="77777777" w:rsidR="007A2997" w:rsidRPr="007867EE" w:rsidRDefault="007A2997" w:rsidP="007A29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bookmarkStart w:id="23" w:name="_Hlk164686126"/>
            <w:r w:rsidRPr="00786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Неналоговые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5E474068" w14:textId="0F37138B" w:rsidR="007A2997" w:rsidRPr="00FF7962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F7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94 379 663,05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EC2A6" w14:textId="395B905F" w:rsidR="007A2997" w:rsidRPr="00FF7962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bookmarkStart w:id="24" w:name="_Hlk205215353"/>
            <w:r w:rsidRPr="00FF7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31 353 135,84</w:t>
            </w:r>
            <w:bookmarkEnd w:id="24"/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0FFE5797" w14:textId="7962D19B" w:rsidR="007A2997" w:rsidRPr="00FF7962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F7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- 63 026 527,21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2B72E3F2" w14:textId="52483BE9" w:rsidR="007A2997" w:rsidRPr="00FF7962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F7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33,2</w:t>
            </w:r>
          </w:p>
        </w:tc>
      </w:tr>
      <w:bookmarkEnd w:id="23"/>
      <w:tr w:rsidR="007A2997" w:rsidRPr="007867EE" w14:paraId="1F0E154F" w14:textId="77777777" w:rsidTr="00105CD3">
        <w:trPr>
          <w:trHeight w:val="1275"/>
        </w:trPr>
        <w:tc>
          <w:tcPr>
            <w:tcW w:w="2398" w:type="dxa"/>
            <w:shd w:val="clear" w:color="auto" w:fill="auto"/>
          </w:tcPr>
          <w:p w14:paraId="0D60583C" w14:textId="77777777" w:rsidR="007A2997" w:rsidRPr="007867EE" w:rsidRDefault="007A2997" w:rsidP="007A29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5B184" w14:textId="067DA639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44 409 239,95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7E5DF" w14:textId="4DD048C8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25" w:name="_Hlk205369424"/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19 700 940,05</w:t>
            </w:r>
            <w:bookmarkEnd w:id="25"/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AA2CF" w14:textId="065905EA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24 708 299,90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4B059" w14:textId="223FD832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44,4</w:t>
            </w:r>
          </w:p>
        </w:tc>
      </w:tr>
      <w:tr w:rsidR="007A2997" w:rsidRPr="007867EE" w14:paraId="3E731626" w14:textId="77777777" w:rsidTr="00105CD3">
        <w:trPr>
          <w:trHeight w:val="1275"/>
        </w:trPr>
        <w:tc>
          <w:tcPr>
            <w:tcW w:w="2398" w:type="dxa"/>
            <w:shd w:val="clear" w:color="auto" w:fill="auto"/>
          </w:tcPr>
          <w:p w14:paraId="7A543C68" w14:textId="77777777" w:rsidR="007A2997" w:rsidRPr="007867EE" w:rsidRDefault="007A2997" w:rsidP="007A29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E5147" w14:textId="2125B58F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676 492,26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0CF0F" w14:textId="743FCC3E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113 342,07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44A1E" w14:textId="0263E502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563 150,19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C284F" w14:textId="3C633172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16,8</w:t>
            </w:r>
          </w:p>
        </w:tc>
      </w:tr>
      <w:tr w:rsidR="007A2997" w:rsidRPr="007867EE" w14:paraId="0C8126D4" w14:textId="77777777" w:rsidTr="00105CD3">
        <w:trPr>
          <w:trHeight w:val="960"/>
        </w:trPr>
        <w:tc>
          <w:tcPr>
            <w:tcW w:w="2398" w:type="dxa"/>
            <w:shd w:val="clear" w:color="auto" w:fill="auto"/>
          </w:tcPr>
          <w:p w14:paraId="6025732A" w14:textId="77777777" w:rsidR="007A2997" w:rsidRPr="007867EE" w:rsidRDefault="007A2997" w:rsidP="007A29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FF76A" w14:textId="1BB82D31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34 999 338,51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3593A" w14:textId="3C70D6F9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2 908 024,95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2D6FE" w14:textId="56C39B48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32 091 313,56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EAEB4" w14:textId="04204E5C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8,3</w:t>
            </w:r>
          </w:p>
        </w:tc>
      </w:tr>
      <w:tr w:rsidR="007A2997" w:rsidRPr="007867EE" w14:paraId="0564E1D6" w14:textId="77777777" w:rsidTr="00105CD3">
        <w:trPr>
          <w:trHeight w:val="645"/>
        </w:trPr>
        <w:tc>
          <w:tcPr>
            <w:tcW w:w="2398" w:type="dxa"/>
            <w:shd w:val="clear" w:color="auto" w:fill="auto"/>
          </w:tcPr>
          <w:p w14:paraId="51BB5B2C" w14:textId="77777777" w:rsidR="007A2997" w:rsidRPr="007867EE" w:rsidRDefault="007A2997" w:rsidP="007A29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57DC1" w14:textId="2C1DE83C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1 756 795,81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615A1" w14:textId="7EEFAB53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2 557 616,05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88406" w14:textId="2928FEB0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800 820,24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DBF69" w14:textId="6CFCDEBC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145,6</w:t>
            </w:r>
          </w:p>
        </w:tc>
      </w:tr>
      <w:tr w:rsidR="007A2997" w:rsidRPr="007867EE" w14:paraId="57DC2920" w14:textId="77777777" w:rsidTr="00105CD3">
        <w:trPr>
          <w:trHeight w:val="645"/>
        </w:trPr>
        <w:tc>
          <w:tcPr>
            <w:tcW w:w="2398" w:type="dxa"/>
            <w:shd w:val="clear" w:color="auto" w:fill="auto"/>
          </w:tcPr>
          <w:p w14:paraId="0A38752F" w14:textId="77777777" w:rsidR="007A2997" w:rsidRPr="007867EE" w:rsidRDefault="007A2997" w:rsidP="007A29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Прочие неналоговые доходы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44685" w14:textId="77DCC363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12 537 796,52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229DE" w14:textId="2AE140B6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6 073 212,72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D0369" w14:textId="5C8B2108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6 464 583,80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8C436" w14:textId="010138D8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48,4</w:t>
            </w:r>
          </w:p>
        </w:tc>
      </w:tr>
      <w:tr w:rsidR="007A2997" w:rsidRPr="007A2997" w14:paraId="5F83883D" w14:textId="77777777" w:rsidTr="00105CD3">
        <w:trPr>
          <w:trHeight w:val="1275"/>
        </w:trPr>
        <w:tc>
          <w:tcPr>
            <w:tcW w:w="2398" w:type="dxa"/>
            <w:shd w:val="clear" w:color="auto" w:fill="auto"/>
          </w:tcPr>
          <w:p w14:paraId="3422A4D7" w14:textId="77777777" w:rsidR="007A2997" w:rsidRPr="007867EE" w:rsidRDefault="007A2997" w:rsidP="007A29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301A9B62" w14:textId="30335674" w:rsidR="007A2997" w:rsidRPr="00FF7962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F7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778 015 061,15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07C7B8D3" w14:textId="577229BF" w:rsidR="007A2997" w:rsidRPr="00FF7962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F7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284 273 908,42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140A2F4D" w14:textId="704171BB" w:rsidR="007A2997" w:rsidRPr="00FF7962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F7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- 493 741 152,73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65C55CBC" w14:textId="67D8A2C9" w:rsidR="007A2997" w:rsidRPr="00FF7962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F7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36,5</w:t>
            </w:r>
          </w:p>
        </w:tc>
      </w:tr>
      <w:tr w:rsidR="007A2997" w:rsidRPr="007A2997" w14:paraId="517E0B3A" w14:textId="77777777" w:rsidTr="00105CD3">
        <w:trPr>
          <w:trHeight w:val="330"/>
        </w:trPr>
        <w:tc>
          <w:tcPr>
            <w:tcW w:w="2398" w:type="dxa"/>
            <w:shd w:val="clear" w:color="auto" w:fill="auto"/>
          </w:tcPr>
          <w:p w14:paraId="540E743C" w14:textId="77777777" w:rsidR="007A2997" w:rsidRPr="007867EE" w:rsidRDefault="007A2997" w:rsidP="007A29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Дотации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E071A" w14:textId="3655B987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48 929 000,00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33A19" w14:textId="57A9C4CF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17 764 500,00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8C020" w14:textId="52ABF776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31 164 500,00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367F6CCF" w14:textId="5A14EAD5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36,3</w:t>
            </w:r>
          </w:p>
        </w:tc>
      </w:tr>
      <w:tr w:rsidR="007A2997" w:rsidRPr="007A2997" w14:paraId="2FD1CBC8" w14:textId="77777777" w:rsidTr="00105CD3">
        <w:trPr>
          <w:trHeight w:val="330"/>
        </w:trPr>
        <w:tc>
          <w:tcPr>
            <w:tcW w:w="2398" w:type="dxa"/>
            <w:shd w:val="clear" w:color="auto" w:fill="auto"/>
          </w:tcPr>
          <w:p w14:paraId="6B819B97" w14:textId="77777777" w:rsidR="007A2997" w:rsidRPr="007867EE" w:rsidRDefault="007A2997" w:rsidP="007A29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Субсидии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AE2CB" w14:textId="6182387A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667 516 787,75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B7829" w14:textId="142E8D14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227 864 188,80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DA4BF" w14:textId="25C95D2D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439 652 598,95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060603F0" w14:textId="7A1A61EC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34,1</w:t>
            </w:r>
          </w:p>
        </w:tc>
      </w:tr>
      <w:tr w:rsidR="007A2997" w:rsidRPr="007A2997" w14:paraId="41F22671" w14:textId="77777777" w:rsidTr="00105CD3">
        <w:trPr>
          <w:trHeight w:val="330"/>
        </w:trPr>
        <w:tc>
          <w:tcPr>
            <w:tcW w:w="2398" w:type="dxa"/>
            <w:shd w:val="clear" w:color="auto" w:fill="auto"/>
          </w:tcPr>
          <w:p w14:paraId="1E8376F9" w14:textId="77777777" w:rsidR="007A2997" w:rsidRPr="007867EE" w:rsidRDefault="007A2997" w:rsidP="007A29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Субвенции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7F497" w14:textId="5ED89278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38 545 300,00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F1F4A" w14:textId="56E82746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19 150 446,00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0634E" w14:textId="0F7737C7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19 394 854,00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263E5FE9" w14:textId="4D43C33E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49,7</w:t>
            </w:r>
          </w:p>
        </w:tc>
      </w:tr>
      <w:tr w:rsidR="007A2997" w:rsidRPr="007A2997" w14:paraId="21B19B8C" w14:textId="77777777" w:rsidTr="00105CD3">
        <w:trPr>
          <w:trHeight w:val="645"/>
        </w:trPr>
        <w:tc>
          <w:tcPr>
            <w:tcW w:w="2398" w:type="dxa"/>
            <w:shd w:val="clear" w:color="auto" w:fill="auto"/>
          </w:tcPr>
          <w:p w14:paraId="01B98AC1" w14:textId="77777777" w:rsidR="007A2997" w:rsidRPr="007867EE" w:rsidRDefault="007A2997" w:rsidP="007A29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CCF73" w14:textId="6AD10322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22 467 116,40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F579A" w14:textId="0A27114E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18 797 916,62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A435" w14:textId="7E474C6E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3 669 199,78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34B8696F" w14:textId="413A6251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83,7</w:t>
            </w:r>
          </w:p>
        </w:tc>
      </w:tr>
      <w:tr w:rsidR="007A2997" w:rsidRPr="007A2997" w14:paraId="6CDB99C3" w14:textId="77777777" w:rsidTr="00105CD3">
        <w:trPr>
          <w:trHeight w:val="645"/>
        </w:trPr>
        <w:tc>
          <w:tcPr>
            <w:tcW w:w="2398" w:type="dxa"/>
            <w:shd w:val="clear" w:color="auto" w:fill="auto"/>
          </w:tcPr>
          <w:p w14:paraId="35A903A1" w14:textId="77777777" w:rsidR="007A2997" w:rsidRPr="007867EE" w:rsidRDefault="007A2997" w:rsidP="007A29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Доходы бюджетов о возвратов остатков субсидий, субвенций, имеющих целевое назначение прошлых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2FFD130D" w14:textId="18FDE7F7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570 000,00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1AD0B237" w14:textId="4BBD3FB3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710 000,00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5351AF50" w14:textId="104C0270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7FBF66E7" w14:textId="31B61CEE" w:rsidR="007A2997" w:rsidRPr="007867EE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124,6</w:t>
            </w:r>
          </w:p>
        </w:tc>
      </w:tr>
      <w:tr w:rsidR="007A2997" w:rsidRPr="007A2997" w14:paraId="662DD01C" w14:textId="77777777" w:rsidTr="00105CD3">
        <w:trPr>
          <w:trHeight w:val="645"/>
        </w:trPr>
        <w:tc>
          <w:tcPr>
            <w:tcW w:w="2398" w:type="dxa"/>
            <w:shd w:val="clear" w:color="auto" w:fill="auto"/>
          </w:tcPr>
          <w:p w14:paraId="328417D8" w14:textId="59A6D03F" w:rsidR="007A2997" w:rsidRPr="007867EE" w:rsidRDefault="007A2997" w:rsidP="007A29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109381A1" w14:textId="097A7F61" w:rsidR="007A2997" w:rsidRPr="00485083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3 380 354,84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05E0ADE5" w14:textId="3B755E11" w:rsidR="007A2997" w:rsidRPr="00485083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3 380 354,84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177BEAB5" w14:textId="2F22B4F7" w:rsidR="007A2997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07E7E44B" w14:textId="4D3791FB" w:rsidR="007A2997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</w:tr>
      <w:tr w:rsidR="007A2997" w:rsidRPr="007A2997" w14:paraId="288B5732" w14:textId="77777777" w:rsidTr="00105CD3">
        <w:trPr>
          <w:trHeight w:val="645"/>
        </w:trPr>
        <w:tc>
          <w:tcPr>
            <w:tcW w:w="2398" w:type="dxa"/>
            <w:shd w:val="clear" w:color="auto" w:fill="auto"/>
          </w:tcPr>
          <w:p w14:paraId="70E09BC2" w14:textId="56D293C4" w:rsidR="007A2997" w:rsidRDefault="007A2997" w:rsidP="007A29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Возврат остатков, имеющих целевое назначение, прошлых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73C450E4" w14:textId="48F7D77A" w:rsidR="007A2997" w:rsidRPr="007A2997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-3 393</w:t>
            </w:r>
            <w:r w:rsidR="0051196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</w:t>
            </w: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497</w:t>
            </w:r>
            <w:r w:rsidR="0051196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84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4D603EED" w14:textId="12D7E6E1" w:rsidR="007A2997" w:rsidRPr="007A2997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-3 393</w:t>
            </w:r>
            <w:r w:rsidR="0051196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</w:t>
            </w: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497</w:t>
            </w:r>
            <w:r w:rsidR="0051196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7A29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84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005AECEF" w14:textId="77777777" w:rsidR="007A2997" w:rsidRPr="007A2997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3B403057" w14:textId="77777777" w:rsidR="007A2997" w:rsidRPr="007A2997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A2997" w:rsidRPr="007A2997" w14:paraId="1259528C" w14:textId="77777777" w:rsidTr="00105CD3">
        <w:trPr>
          <w:trHeight w:val="330"/>
        </w:trPr>
        <w:tc>
          <w:tcPr>
            <w:tcW w:w="2398" w:type="dxa"/>
            <w:shd w:val="clear" w:color="auto" w:fill="auto"/>
          </w:tcPr>
          <w:p w14:paraId="3FA6B2C5" w14:textId="77777777" w:rsidR="007A2997" w:rsidRPr="007A2997" w:rsidRDefault="007A2997" w:rsidP="007A29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7924FCD0" w14:textId="705D0D71" w:rsidR="007A2997" w:rsidRPr="007A2997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bookmarkStart w:id="26" w:name="_Hlk205215126"/>
            <w:r w:rsidRPr="007A2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1 333 506 812,97</w:t>
            </w:r>
            <w:bookmarkEnd w:id="26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1B03C22F" w14:textId="005E6DE3" w:rsidR="007A2997" w:rsidRPr="007A2997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bookmarkStart w:id="27" w:name="_Hlk205215149"/>
            <w:r w:rsidRPr="007A2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487 688 896,86</w:t>
            </w:r>
            <w:bookmarkEnd w:id="27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7A3D3A0C" w14:textId="3B803B4A" w:rsidR="007A2997" w:rsidRPr="007A2997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-845 817 916,11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19E8C850" w14:textId="66D80379" w:rsidR="007A2997" w:rsidRPr="007A2997" w:rsidRDefault="007A2997" w:rsidP="007A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A2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36,6</w:t>
            </w:r>
          </w:p>
        </w:tc>
      </w:tr>
    </w:tbl>
    <w:p w14:paraId="07C08228" w14:textId="77777777" w:rsidR="007867EE" w:rsidRPr="007A2997" w:rsidRDefault="007867EE" w:rsidP="007867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238A336" w14:textId="51F8BB27" w:rsidR="00B00BC3" w:rsidRPr="00E4796E" w:rsidRDefault="00A47219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годовом плане в объеме </w:t>
      </w:r>
      <w:r w:rsidR="00996DF5" w:rsidRPr="00996DF5">
        <w:rPr>
          <w:rFonts w:ascii="Times New Roman" w:eastAsia="Times New Roman" w:hAnsi="Times New Roman" w:cs="Times New Roman"/>
          <w:sz w:val="28"/>
          <w:szCs w:val="28"/>
        </w:rPr>
        <w:t>1 333 506 812,97</w:t>
      </w:r>
      <w:r w:rsidR="00996D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B00BC3" w:rsidRPr="00B00BC3">
        <w:rPr>
          <w:rFonts w:ascii="Times New Roman" w:eastAsia="Times New Roman" w:hAnsi="Times New Roman" w:cs="Times New Roman"/>
          <w:sz w:val="28"/>
          <w:szCs w:val="28"/>
        </w:rPr>
        <w:t xml:space="preserve">оступление доходов в бюджет Елизовского </w:t>
      </w:r>
      <w:r w:rsidR="00D723E5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B00BC3" w:rsidRPr="00B00BC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7C3948">
        <w:rPr>
          <w:rFonts w:ascii="Times New Roman" w:eastAsia="Times New Roman" w:hAnsi="Times New Roman" w:cs="Times New Roman"/>
          <w:sz w:val="28"/>
          <w:szCs w:val="28"/>
        </w:rPr>
        <w:t>перв</w:t>
      </w:r>
      <w:r w:rsidR="00996DF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C394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776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38E7">
        <w:rPr>
          <w:rFonts w:ascii="Times New Roman" w:eastAsia="Times New Roman" w:hAnsi="Times New Roman" w:cs="Times New Roman"/>
          <w:sz w:val="28"/>
          <w:szCs w:val="28"/>
        </w:rPr>
        <w:t xml:space="preserve">полугодии </w:t>
      </w:r>
      <w:r w:rsidR="00B00BC3" w:rsidRPr="00B00BC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E31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996DF5">
        <w:rPr>
          <w:rFonts w:ascii="Times New Roman" w:eastAsia="Times New Roman" w:hAnsi="Times New Roman" w:cs="Times New Roman"/>
          <w:sz w:val="28"/>
          <w:szCs w:val="28"/>
        </w:rPr>
        <w:t>5</w:t>
      </w:r>
      <w:r w:rsidR="00B00BC3" w:rsidRPr="00B00BC3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составило </w:t>
      </w:r>
      <w:r w:rsidR="00996DF5" w:rsidRPr="00996DF5">
        <w:rPr>
          <w:rFonts w:ascii="Times New Roman" w:eastAsia="Times New Roman" w:hAnsi="Times New Roman" w:cs="Times New Roman"/>
          <w:sz w:val="28"/>
          <w:szCs w:val="28"/>
        </w:rPr>
        <w:t>487 688 896,86</w:t>
      </w:r>
      <w:r w:rsidR="00996D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B00BC3" w:rsidRPr="00B00BC3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8938E7">
        <w:rPr>
          <w:rFonts w:ascii="Times New Roman" w:eastAsia="Times New Roman" w:hAnsi="Times New Roman" w:cs="Times New Roman"/>
          <w:sz w:val="28"/>
          <w:szCs w:val="28"/>
        </w:rPr>
        <w:t>3</w:t>
      </w:r>
      <w:r w:rsidR="00996DF5">
        <w:rPr>
          <w:rFonts w:ascii="Times New Roman" w:eastAsia="Times New Roman" w:hAnsi="Times New Roman" w:cs="Times New Roman"/>
          <w:sz w:val="28"/>
          <w:szCs w:val="28"/>
        </w:rPr>
        <w:t>6,6</w:t>
      </w:r>
      <w:r w:rsidR="00B00BC3" w:rsidRPr="00B00BC3">
        <w:rPr>
          <w:rFonts w:ascii="Times New Roman" w:eastAsia="Times New Roman" w:hAnsi="Times New Roman" w:cs="Times New Roman"/>
          <w:sz w:val="28"/>
          <w:szCs w:val="28"/>
        </w:rPr>
        <w:t xml:space="preserve"> % от утвержденных бюджетных назначений, </w:t>
      </w:r>
      <w:r w:rsidR="00B00BC3" w:rsidRPr="00E4796E">
        <w:rPr>
          <w:rFonts w:ascii="Times New Roman" w:eastAsia="Times New Roman" w:hAnsi="Times New Roman" w:cs="Times New Roman"/>
          <w:sz w:val="28"/>
          <w:szCs w:val="28"/>
        </w:rPr>
        <w:t xml:space="preserve">в том числе налоговые доходы поступили в сумме </w:t>
      </w:r>
      <w:r w:rsidR="00996D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996DF5" w:rsidRPr="00996DF5">
        <w:rPr>
          <w:rFonts w:ascii="Times New Roman" w:eastAsia="Times New Roman" w:hAnsi="Times New Roman" w:cs="Times New Roman"/>
          <w:sz w:val="28"/>
          <w:szCs w:val="28"/>
        </w:rPr>
        <w:t>172 061 852,60</w:t>
      </w:r>
      <w:r w:rsidR="00996D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864AC5">
        <w:rPr>
          <w:rFonts w:ascii="Times New Roman" w:eastAsia="Times New Roman" w:hAnsi="Times New Roman" w:cs="Times New Roman"/>
          <w:sz w:val="28"/>
          <w:szCs w:val="28"/>
        </w:rPr>
        <w:t>,</w:t>
      </w:r>
      <w:r w:rsidR="00893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0BC3" w:rsidRPr="00E4796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96DF5">
        <w:rPr>
          <w:rFonts w:ascii="Times New Roman" w:eastAsia="Times New Roman" w:hAnsi="Times New Roman" w:cs="Times New Roman"/>
          <w:sz w:val="28"/>
          <w:szCs w:val="28"/>
        </w:rPr>
        <w:t>х</w:t>
      </w:r>
      <w:r w:rsidR="00893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0BC3" w:rsidRPr="00E4796E">
        <w:rPr>
          <w:rFonts w:ascii="Times New Roman" w:eastAsia="Times New Roman" w:hAnsi="Times New Roman" w:cs="Times New Roman"/>
          <w:sz w:val="28"/>
          <w:szCs w:val="28"/>
        </w:rPr>
        <w:t xml:space="preserve">исполнение составило </w:t>
      </w:r>
      <w:r w:rsidR="00996DF5">
        <w:rPr>
          <w:rFonts w:ascii="Times New Roman" w:eastAsia="Times New Roman" w:hAnsi="Times New Roman" w:cs="Times New Roman"/>
          <w:sz w:val="28"/>
          <w:szCs w:val="28"/>
        </w:rPr>
        <w:t>37,3</w:t>
      </w:r>
      <w:r w:rsidR="00893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0BC3" w:rsidRPr="00E4796E">
        <w:rPr>
          <w:rFonts w:ascii="Times New Roman" w:eastAsia="Times New Roman" w:hAnsi="Times New Roman" w:cs="Times New Roman"/>
          <w:sz w:val="28"/>
          <w:szCs w:val="28"/>
        </w:rPr>
        <w:t xml:space="preserve">%, неналоговые доходы исполнены на </w:t>
      </w:r>
      <w:r w:rsidR="00996DF5" w:rsidRPr="00996DF5">
        <w:rPr>
          <w:rFonts w:ascii="Times New Roman" w:eastAsia="Times New Roman" w:hAnsi="Times New Roman" w:cs="Times New Roman"/>
          <w:sz w:val="28"/>
          <w:szCs w:val="28"/>
        </w:rPr>
        <w:t>31 353 135,84</w:t>
      </w:r>
      <w:r w:rsidR="00996D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B00BC3" w:rsidRPr="00E4796E">
        <w:rPr>
          <w:rFonts w:ascii="Times New Roman" w:eastAsia="Times New Roman" w:hAnsi="Times New Roman" w:cs="Times New Roman"/>
          <w:sz w:val="28"/>
          <w:szCs w:val="28"/>
        </w:rPr>
        <w:t xml:space="preserve"> или на </w:t>
      </w:r>
      <w:r w:rsidR="008938E7">
        <w:rPr>
          <w:rFonts w:ascii="Times New Roman" w:eastAsia="Times New Roman" w:hAnsi="Times New Roman" w:cs="Times New Roman"/>
          <w:sz w:val="28"/>
          <w:szCs w:val="28"/>
        </w:rPr>
        <w:t>3</w:t>
      </w:r>
      <w:r w:rsidR="00996DF5">
        <w:rPr>
          <w:rFonts w:ascii="Times New Roman" w:eastAsia="Times New Roman" w:hAnsi="Times New Roman" w:cs="Times New Roman"/>
          <w:sz w:val="28"/>
          <w:szCs w:val="28"/>
        </w:rPr>
        <w:t>3,2</w:t>
      </w:r>
      <w:r w:rsidR="00B00BC3" w:rsidRPr="00E4796E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14:paraId="449498EB" w14:textId="68DDD40E" w:rsidR="00967561" w:rsidRDefault="00786146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67561" w:rsidRPr="00967561">
        <w:rPr>
          <w:rFonts w:ascii="Times New Roman" w:eastAsia="Times New Roman" w:hAnsi="Times New Roman" w:cs="Times New Roman"/>
          <w:sz w:val="28"/>
          <w:szCs w:val="28"/>
        </w:rPr>
        <w:t xml:space="preserve">сновными источниками доходов бюджета Елизовского </w:t>
      </w:r>
      <w:r w:rsidR="000B6036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967561" w:rsidRPr="00967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7C3948">
        <w:rPr>
          <w:rFonts w:ascii="Times New Roman" w:eastAsia="Times New Roman" w:hAnsi="Times New Roman" w:cs="Times New Roman"/>
          <w:sz w:val="28"/>
          <w:szCs w:val="28"/>
        </w:rPr>
        <w:t xml:space="preserve"> первом</w:t>
      </w:r>
      <w:r w:rsidR="006776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38E7">
        <w:rPr>
          <w:rFonts w:ascii="Times New Roman" w:eastAsia="Times New Roman" w:hAnsi="Times New Roman" w:cs="Times New Roman"/>
          <w:sz w:val="28"/>
          <w:szCs w:val="28"/>
        </w:rPr>
        <w:t>полугоди</w:t>
      </w:r>
      <w:r w:rsidR="00677626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96DF5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967561" w:rsidRPr="00967561">
        <w:rPr>
          <w:rFonts w:ascii="Times New Roman" w:eastAsia="Times New Roman" w:hAnsi="Times New Roman" w:cs="Times New Roman"/>
          <w:sz w:val="28"/>
          <w:szCs w:val="28"/>
        </w:rPr>
        <w:t>в группе налоговых доходов являлись:</w:t>
      </w:r>
    </w:p>
    <w:p w14:paraId="4400DD61" w14:textId="570ADE6A" w:rsidR="00417E5B" w:rsidRDefault="00417E5B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6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bookmarkStart w:id="28" w:name="_Hlk205367958"/>
      <w:r w:rsidRPr="0050269D">
        <w:rPr>
          <w:rFonts w:ascii="Times New Roman" w:eastAsia="Times New Roman" w:hAnsi="Times New Roman" w:cs="Times New Roman"/>
          <w:sz w:val="28"/>
          <w:szCs w:val="28"/>
        </w:rPr>
        <w:t>налог</w:t>
      </w:r>
      <w:r w:rsidRPr="008D1860">
        <w:rPr>
          <w:rFonts w:ascii="Times New Roman" w:eastAsia="Times New Roman" w:hAnsi="Times New Roman" w:cs="Times New Roman"/>
          <w:sz w:val="28"/>
          <w:szCs w:val="28"/>
        </w:rPr>
        <w:t xml:space="preserve"> на доходы физических лиц, который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поступил в сумме </w:t>
      </w:r>
      <w:r w:rsidR="00996D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996DF5" w:rsidRPr="00996DF5">
        <w:rPr>
          <w:rFonts w:ascii="Times New Roman" w:eastAsia="Times New Roman" w:hAnsi="Times New Roman" w:cs="Times New Roman"/>
          <w:sz w:val="28"/>
          <w:szCs w:val="28"/>
        </w:rPr>
        <w:t>152 764 450,59</w:t>
      </w:r>
      <w:r w:rsidR="00996D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руб.,</w:t>
      </w:r>
      <w:bookmarkEnd w:id="28"/>
      <w:r w:rsidRPr="0002205D">
        <w:t xml:space="preserve"> </w:t>
      </w:r>
      <w:r w:rsidRPr="0002205D">
        <w:rPr>
          <w:rFonts w:ascii="Times New Roman" w:eastAsia="Times New Roman" w:hAnsi="Times New Roman" w:cs="Times New Roman"/>
          <w:sz w:val="28"/>
          <w:szCs w:val="28"/>
        </w:rPr>
        <w:t>исполнен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996DF5">
        <w:rPr>
          <w:rFonts w:ascii="Times New Roman" w:eastAsia="Times New Roman" w:hAnsi="Times New Roman" w:cs="Times New Roman"/>
          <w:sz w:val="28"/>
          <w:szCs w:val="28"/>
        </w:rPr>
        <w:t>4,5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% </w:t>
      </w:r>
      <w:r w:rsidRPr="005A2325">
        <w:rPr>
          <w:rFonts w:ascii="Times New Roman" w:eastAsia="Times New Roman" w:hAnsi="Times New Roman" w:cs="Times New Roman"/>
          <w:sz w:val="28"/>
          <w:szCs w:val="28"/>
        </w:rPr>
        <w:t xml:space="preserve">и составил </w:t>
      </w:r>
      <w:r w:rsidR="00E4113B">
        <w:rPr>
          <w:rFonts w:ascii="Times New Roman" w:eastAsia="Times New Roman" w:hAnsi="Times New Roman" w:cs="Times New Roman"/>
          <w:sz w:val="28"/>
          <w:szCs w:val="28"/>
        </w:rPr>
        <w:t>88,8</w:t>
      </w:r>
      <w:r w:rsidRPr="005A2325">
        <w:rPr>
          <w:rFonts w:ascii="Times New Roman" w:eastAsia="Times New Roman" w:hAnsi="Times New Roman" w:cs="Times New Roman"/>
          <w:sz w:val="28"/>
          <w:szCs w:val="28"/>
        </w:rPr>
        <w:t>% всех налоговых доходов;</w:t>
      </w:r>
    </w:p>
    <w:p w14:paraId="43928F95" w14:textId="1D8A544D" w:rsidR="00E4113B" w:rsidRDefault="00E4113B" w:rsidP="005026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13B">
        <w:rPr>
          <w:rFonts w:ascii="Times New Roman" w:eastAsia="Times New Roman" w:hAnsi="Times New Roman" w:cs="Times New Roman"/>
          <w:sz w:val="28"/>
          <w:szCs w:val="28"/>
        </w:rPr>
        <w:t>- земельный налог – поступил в сумме 11 027 895,16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113B">
        <w:rPr>
          <w:rFonts w:ascii="Times New Roman" w:eastAsia="Times New Roman" w:hAnsi="Times New Roman" w:cs="Times New Roman"/>
          <w:sz w:val="28"/>
          <w:szCs w:val="28"/>
        </w:rPr>
        <w:t xml:space="preserve">руб., исполнен на 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E4113B">
        <w:rPr>
          <w:rFonts w:ascii="Times New Roman" w:eastAsia="Times New Roman" w:hAnsi="Times New Roman" w:cs="Times New Roman"/>
          <w:sz w:val="28"/>
          <w:szCs w:val="28"/>
        </w:rPr>
        <w:t xml:space="preserve">% и 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>6,4</w:t>
      </w:r>
      <w:r w:rsidRPr="00E4113B">
        <w:rPr>
          <w:rFonts w:ascii="Times New Roman" w:eastAsia="Times New Roman" w:hAnsi="Times New Roman" w:cs="Times New Roman"/>
          <w:sz w:val="28"/>
          <w:szCs w:val="28"/>
        </w:rPr>
        <w:t xml:space="preserve"> % всех налоговых доходов;</w:t>
      </w:r>
    </w:p>
    <w:p w14:paraId="3D0131BA" w14:textId="1FCC1EB9" w:rsidR="00006454" w:rsidRDefault="00006454" w:rsidP="00006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9A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9A9">
        <w:rPr>
          <w:rFonts w:ascii="Times New Roman" w:eastAsia="Times New Roman" w:hAnsi="Times New Roman" w:cs="Times New Roman"/>
          <w:sz w:val="28"/>
          <w:szCs w:val="28"/>
        </w:rPr>
        <w:t xml:space="preserve">налоги на имущество физических лиц – поступили в сумме </w:t>
      </w:r>
      <w:r w:rsidRPr="00006454">
        <w:rPr>
          <w:rFonts w:ascii="Times New Roman" w:eastAsia="Times New Roman" w:hAnsi="Times New Roman" w:cs="Times New Roman"/>
          <w:sz w:val="28"/>
          <w:szCs w:val="28"/>
        </w:rPr>
        <w:t>5 909 447,39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 w:rsidRPr="00B249A9">
        <w:rPr>
          <w:rFonts w:ascii="Times New Roman" w:eastAsia="Times New Roman" w:hAnsi="Times New Roman" w:cs="Times New Roman"/>
          <w:sz w:val="28"/>
          <w:szCs w:val="28"/>
        </w:rPr>
        <w:t xml:space="preserve">, исполнены на </w:t>
      </w:r>
      <w:r w:rsidRPr="00006454">
        <w:rPr>
          <w:rFonts w:ascii="Times New Roman" w:eastAsia="Times New Roman" w:hAnsi="Times New Roman" w:cs="Times New Roman"/>
          <w:sz w:val="28"/>
          <w:szCs w:val="28"/>
        </w:rPr>
        <w:t>14,2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9A9">
        <w:rPr>
          <w:rFonts w:ascii="Times New Roman" w:eastAsia="Times New Roman" w:hAnsi="Times New Roman" w:cs="Times New Roman"/>
          <w:sz w:val="28"/>
          <w:szCs w:val="28"/>
        </w:rPr>
        <w:t xml:space="preserve">% и 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>3,4</w:t>
      </w:r>
      <w:r w:rsidRPr="00B249A9">
        <w:rPr>
          <w:rFonts w:ascii="Times New Roman" w:eastAsia="Times New Roman" w:hAnsi="Times New Roman" w:cs="Times New Roman"/>
          <w:sz w:val="28"/>
          <w:szCs w:val="28"/>
        </w:rPr>
        <w:t xml:space="preserve"> % всех налоговых доходов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6354984" w14:textId="257F8323" w:rsidR="00006454" w:rsidRDefault="00006454" w:rsidP="005026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454">
        <w:rPr>
          <w:rFonts w:ascii="Times New Roman" w:eastAsia="Times New Roman" w:hAnsi="Times New Roman" w:cs="Times New Roman"/>
          <w:sz w:val="28"/>
          <w:szCs w:val="28"/>
        </w:rPr>
        <w:lastRenderedPageBreak/>
        <w:t>- налоги на товары (работы, услуги), реализуемые на территории РФ – поступили в сумме 2 295 737,64 руб., исполнены на 4</w:t>
      </w:r>
      <w:r>
        <w:rPr>
          <w:rFonts w:ascii="Times New Roman" w:eastAsia="Times New Roman" w:hAnsi="Times New Roman" w:cs="Times New Roman"/>
          <w:sz w:val="28"/>
          <w:szCs w:val="28"/>
        </w:rPr>
        <w:t>9,6</w:t>
      </w:r>
      <w:r w:rsidRPr="00006454">
        <w:rPr>
          <w:rFonts w:ascii="Times New Roman" w:eastAsia="Times New Roman" w:hAnsi="Times New Roman" w:cs="Times New Roman"/>
          <w:sz w:val="28"/>
          <w:szCs w:val="28"/>
        </w:rPr>
        <w:t xml:space="preserve"> % и составили </w:t>
      </w:r>
      <w:r>
        <w:rPr>
          <w:rFonts w:ascii="Times New Roman" w:eastAsia="Times New Roman" w:hAnsi="Times New Roman" w:cs="Times New Roman"/>
          <w:sz w:val="28"/>
          <w:szCs w:val="28"/>
        </w:rPr>
        <w:t>1,3</w:t>
      </w:r>
      <w:r w:rsidRPr="00006454">
        <w:rPr>
          <w:rFonts w:ascii="Times New Roman" w:eastAsia="Times New Roman" w:hAnsi="Times New Roman" w:cs="Times New Roman"/>
          <w:sz w:val="28"/>
          <w:szCs w:val="28"/>
        </w:rPr>
        <w:t xml:space="preserve"> % всех налоговых доходов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06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B78E7A" w14:textId="3BBDAA84" w:rsidR="00967561" w:rsidRPr="005A2325" w:rsidRDefault="008938E7" w:rsidP="002C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06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9" w:name="_Hlk205368688"/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938E7">
        <w:rPr>
          <w:rFonts w:ascii="Times New Roman" w:eastAsia="Times New Roman" w:hAnsi="Times New Roman" w:cs="Times New Roman"/>
          <w:sz w:val="28"/>
          <w:szCs w:val="28"/>
        </w:rPr>
        <w:t>диный сельскохозяйственный налог</w:t>
      </w:r>
      <w:bookmarkEnd w:id="29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D1860"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поступил в сумме </w:t>
      </w:r>
      <w:r w:rsidR="00006454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006454" w:rsidRPr="00006454">
        <w:rPr>
          <w:rFonts w:ascii="Times New Roman" w:eastAsia="Times New Roman" w:hAnsi="Times New Roman" w:cs="Times New Roman"/>
          <w:sz w:val="28"/>
          <w:szCs w:val="28"/>
        </w:rPr>
        <w:t>64 321,82</w:t>
      </w:r>
      <w:r w:rsidR="00006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руб., исполнен на </w:t>
      </w:r>
      <w:r w:rsidR="00006454">
        <w:rPr>
          <w:rFonts w:ascii="Times New Roman" w:eastAsia="Times New Roman" w:hAnsi="Times New Roman" w:cs="Times New Roman"/>
          <w:sz w:val="28"/>
          <w:szCs w:val="28"/>
        </w:rPr>
        <w:t>0,2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и составил </w:t>
      </w:r>
      <w:r w:rsidR="00006454">
        <w:rPr>
          <w:rFonts w:ascii="Times New Roman" w:eastAsia="Times New Roman" w:hAnsi="Times New Roman" w:cs="Times New Roman"/>
          <w:sz w:val="28"/>
          <w:szCs w:val="28"/>
        </w:rPr>
        <w:t>0,03</w:t>
      </w:r>
      <w:r w:rsidR="0050269D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50269D" w:rsidRPr="005A2325">
        <w:rPr>
          <w:rFonts w:ascii="Times New Roman" w:eastAsia="Times New Roman" w:hAnsi="Times New Roman" w:cs="Times New Roman"/>
          <w:sz w:val="28"/>
          <w:szCs w:val="28"/>
        </w:rPr>
        <w:t>всех налоговых доходов</w:t>
      </w:r>
      <w:r w:rsidR="0000645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04F01A" w14:textId="118E1A22" w:rsidR="00B86F3A" w:rsidRPr="00B86F3A" w:rsidRDefault="00B86F3A" w:rsidP="00B86F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F3A">
        <w:rPr>
          <w:rFonts w:ascii="Times New Roman" w:eastAsia="Times New Roman" w:hAnsi="Times New Roman" w:cs="Times New Roman"/>
          <w:sz w:val="28"/>
          <w:szCs w:val="28"/>
        </w:rPr>
        <w:t>Поступления за 1 полугодие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86F3A">
        <w:rPr>
          <w:rFonts w:ascii="Times New Roman" w:eastAsia="Times New Roman" w:hAnsi="Times New Roman" w:cs="Times New Roman"/>
          <w:sz w:val="28"/>
          <w:szCs w:val="28"/>
        </w:rPr>
        <w:t xml:space="preserve"> года по отношению к аналогичному периоду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6F3A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86F3A">
        <w:rPr>
          <w:rFonts w:ascii="Times New Roman" w:eastAsia="Times New Roman" w:hAnsi="Times New Roman" w:cs="Times New Roman"/>
          <w:sz w:val="28"/>
          <w:szCs w:val="28"/>
        </w:rPr>
        <w:t xml:space="preserve"> года у</w:t>
      </w:r>
      <w:r>
        <w:rPr>
          <w:rFonts w:ascii="Times New Roman" w:eastAsia="Times New Roman" w:hAnsi="Times New Roman" w:cs="Times New Roman"/>
          <w:sz w:val="28"/>
          <w:szCs w:val="28"/>
        </w:rPr>
        <w:t>меньшились</w:t>
      </w:r>
      <w:r w:rsidR="000E004C">
        <w:rPr>
          <w:rFonts w:ascii="Times New Roman" w:eastAsia="Times New Roman" w:hAnsi="Times New Roman" w:cs="Times New Roman"/>
          <w:sz w:val="28"/>
          <w:szCs w:val="28"/>
        </w:rPr>
        <w:t xml:space="preserve"> на 14 080 370,28 руб.</w:t>
      </w:r>
    </w:p>
    <w:p w14:paraId="1EA0011B" w14:textId="77777777" w:rsidR="00FF7962" w:rsidRDefault="00B86F3A" w:rsidP="00B86F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F3A">
        <w:rPr>
          <w:rFonts w:ascii="Times New Roman" w:eastAsia="Times New Roman" w:hAnsi="Times New Roman" w:cs="Times New Roman"/>
          <w:sz w:val="28"/>
          <w:szCs w:val="28"/>
        </w:rPr>
        <w:t xml:space="preserve">При этом, </w:t>
      </w:r>
      <w:r w:rsidR="000E004C">
        <w:rPr>
          <w:rFonts w:ascii="Times New Roman" w:eastAsia="Times New Roman" w:hAnsi="Times New Roman" w:cs="Times New Roman"/>
          <w:sz w:val="28"/>
          <w:szCs w:val="28"/>
        </w:rPr>
        <w:t xml:space="preserve">значительно </w:t>
      </w:r>
      <w:r w:rsidRPr="00B86F3A">
        <w:rPr>
          <w:rFonts w:ascii="Times New Roman" w:eastAsia="Times New Roman" w:hAnsi="Times New Roman" w:cs="Times New Roman"/>
          <w:sz w:val="28"/>
          <w:szCs w:val="28"/>
        </w:rPr>
        <w:t xml:space="preserve">уменьшились поступления </w:t>
      </w:r>
      <w:r w:rsidR="000E004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E004C" w:rsidRPr="008938E7">
        <w:rPr>
          <w:rFonts w:ascii="Times New Roman" w:eastAsia="Times New Roman" w:hAnsi="Times New Roman" w:cs="Times New Roman"/>
          <w:sz w:val="28"/>
          <w:szCs w:val="28"/>
        </w:rPr>
        <w:t>дин</w:t>
      </w:r>
      <w:r w:rsidR="000E004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0E004C" w:rsidRPr="008938E7">
        <w:rPr>
          <w:rFonts w:ascii="Times New Roman" w:eastAsia="Times New Roman" w:hAnsi="Times New Roman" w:cs="Times New Roman"/>
          <w:sz w:val="28"/>
          <w:szCs w:val="28"/>
        </w:rPr>
        <w:t xml:space="preserve"> сельскохозяйственн</w:t>
      </w:r>
      <w:r w:rsidR="000E004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0E004C" w:rsidRPr="008938E7">
        <w:rPr>
          <w:rFonts w:ascii="Times New Roman" w:eastAsia="Times New Roman" w:hAnsi="Times New Roman" w:cs="Times New Roman"/>
          <w:sz w:val="28"/>
          <w:szCs w:val="28"/>
        </w:rPr>
        <w:t xml:space="preserve"> налог</w:t>
      </w:r>
      <w:r w:rsidR="000E004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E004C" w:rsidRPr="00B86F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6F3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E004C">
        <w:rPr>
          <w:rFonts w:ascii="Times New Roman" w:eastAsia="Times New Roman" w:hAnsi="Times New Roman" w:cs="Times New Roman"/>
          <w:sz w:val="28"/>
          <w:szCs w:val="28"/>
        </w:rPr>
        <w:t xml:space="preserve"> - 35 436 792,54 </w:t>
      </w:r>
      <w:r w:rsidRPr="00B86F3A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0E00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C307A99" w14:textId="28597996" w:rsidR="00D21D89" w:rsidRDefault="00B00BC3" w:rsidP="00B86F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BC3">
        <w:rPr>
          <w:rFonts w:ascii="Times New Roman" w:eastAsia="Times New Roman" w:hAnsi="Times New Roman" w:cs="Times New Roman"/>
          <w:sz w:val="28"/>
          <w:szCs w:val="28"/>
        </w:rPr>
        <w:t xml:space="preserve">Наибольший удельный вес в структуре неналоговых доходов </w:t>
      </w:r>
      <w:r w:rsidR="004025E3" w:rsidRPr="004025E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B47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7C3948">
        <w:rPr>
          <w:rFonts w:ascii="Times New Roman" w:eastAsia="Times New Roman" w:hAnsi="Times New Roman" w:cs="Times New Roman"/>
          <w:sz w:val="28"/>
          <w:szCs w:val="28"/>
        </w:rPr>
        <w:t>первом</w:t>
      </w:r>
      <w:r w:rsidR="000B4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3998">
        <w:rPr>
          <w:rFonts w:ascii="Times New Roman" w:eastAsia="Times New Roman" w:hAnsi="Times New Roman" w:cs="Times New Roman"/>
          <w:sz w:val="28"/>
          <w:szCs w:val="28"/>
        </w:rPr>
        <w:t>полугодии</w:t>
      </w:r>
      <w:r w:rsidR="004025E3" w:rsidRPr="004025E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F7962">
        <w:rPr>
          <w:rFonts w:ascii="Times New Roman" w:eastAsia="Times New Roman" w:hAnsi="Times New Roman" w:cs="Times New Roman"/>
          <w:sz w:val="28"/>
          <w:szCs w:val="28"/>
        </w:rPr>
        <w:t>5</w:t>
      </w:r>
      <w:r w:rsidR="004025E3" w:rsidRPr="004025E3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B00BC3">
        <w:rPr>
          <w:rFonts w:ascii="Times New Roman" w:eastAsia="Times New Roman" w:hAnsi="Times New Roman" w:cs="Times New Roman"/>
          <w:sz w:val="28"/>
          <w:szCs w:val="28"/>
        </w:rPr>
        <w:t xml:space="preserve">имеют доходы от использования имущества, находящегося в муниципальной собственности – </w:t>
      </w:r>
      <w:r w:rsidR="00FF7962">
        <w:rPr>
          <w:rFonts w:ascii="Times New Roman" w:eastAsia="Times New Roman" w:hAnsi="Times New Roman" w:cs="Times New Roman"/>
          <w:sz w:val="28"/>
          <w:szCs w:val="28"/>
        </w:rPr>
        <w:t>62,8</w:t>
      </w:r>
      <w:r w:rsidRPr="00B00BC3">
        <w:rPr>
          <w:rFonts w:ascii="Times New Roman" w:eastAsia="Times New Roman" w:hAnsi="Times New Roman" w:cs="Times New Roman"/>
          <w:sz w:val="28"/>
          <w:szCs w:val="28"/>
        </w:rPr>
        <w:t xml:space="preserve"> %, которые исполнены </w:t>
      </w:r>
      <w:r w:rsidR="004025E3" w:rsidRPr="004025E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70BD7">
        <w:rPr>
          <w:rFonts w:ascii="Times New Roman" w:eastAsia="Times New Roman" w:hAnsi="Times New Roman" w:cs="Times New Roman"/>
          <w:sz w:val="28"/>
          <w:szCs w:val="28"/>
        </w:rPr>
        <w:t>полугодии</w:t>
      </w:r>
      <w:r w:rsidR="004025E3" w:rsidRPr="004025E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F7962">
        <w:rPr>
          <w:rFonts w:ascii="Times New Roman" w:eastAsia="Times New Roman" w:hAnsi="Times New Roman" w:cs="Times New Roman"/>
          <w:sz w:val="28"/>
          <w:szCs w:val="28"/>
        </w:rPr>
        <w:t>5</w:t>
      </w:r>
      <w:r w:rsidR="004025E3" w:rsidRPr="004025E3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02205D">
        <w:rPr>
          <w:rFonts w:ascii="Times New Roman" w:eastAsia="Times New Roman" w:hAnsi="Times New Roman" w:cs="Times New Roman"/>
          <w:sz w:val="28"/>
          <w:szCs w:val="28"/>
        </w:rPr>
        <w:t>в объеме</w:t>
      </w:r>
      <w:r w:rsidRPr="00B00B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962" w:rsidRPr="00FF7962">
        <w:rPr>
          <w:rFonts w:ascii="Times New Roman" w:eastAsia="Times New Roman" w:hAnsi="Times New Roman" w:cs="Times New Roman"/>
          <w:sz w:val="28"/>
          <w:szCs w:val="28"/>
        </w:rPr>
        <w:t>19 700 940,05</w:t>
      </w:r>
      <w:r w:rsidR="00FF7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02205D">
        <w:rPr>
          <w:rFonts w:ascii="Times New Roman" w:eastAsia="Times New Roman" w:hAnsi="Times New Roman" w:cs="Times New Roman"/>
          <w:sz w:val="28"/>
          <w:szCs w:val="28"/>
        </w:rPr>
        <w:t xml:space="preserve"> или на </w:t>
      </w:r>
      <w:r w:rsidR="00FF7962">
        <w:rPr>
          <w:rFonts w:ascii="Times New Roman" w:eastAsia="Times New Roman" w:hAnsi="Times New Roman" w:cs="Times New Roman"/>
          <w:sz w:val="28"/>
          <w:szCs w:val="28"/>
        </w:rPr>
        <w:t>44,4</w:t>
      </w:r>
      <w:r w:rsidR="0002205D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  <w:r w:rsidRPr="00B00B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3362BDE" w14:textId="53D2D61A" w:rsidR="006A006D" w:rsidRDefault="006A006D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" w:name="_Hlk205369639"/>
      <w:r w:rsidRPr="006A006D">
        <w:rPr>
          <w:rFonts w:ascii="Times New Roman" w:eastAsia="Times New Roman" w:hAnsi="Times New Roman" w:cs="Times New Roman"/>
          <w:sz w:val="28"/>
          <w:szCs w:val="28"/>
        </w:rPr>
        <w:t xml:space="preserve">Доля поступлений от взыскания штрафов, санкций и иных сумм в возмещение ущерба составила </w:t>
      </w:r>
      <w:r>
        <w:rPr>
          <w:rFonts w:ascii="Times New Roman" w:eastAsia="Times New Roman" w:hAnsi="Times New Roman" w:cs="Times New Roman"/>
          <w:sz w:val="28"/>
          <w:szCs w:val="28"/>
        </w:rPr>
        <w:t>8,2</w:t>
      </w:r>
      <w:r w:rsidRPr="006A006D">
        <w:rPr>
          <w:rFonts w:ascii="Times New Roman" w:eastAsia="Times New Roman" w:hAnsi="Times New Roman" w:cs="Times New Roman"/>
          <w:sz w:val="28"/>
          <w:szCs w:val="28"/>
        </w:rPr>
        <w:t xml:space="preserve"> %, при поступлении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6A006D">
        <w:rPr>
          <w:rFonts w:ascii="Times New Roman" w:eastAsia="Times New Roman" w:hAnsi="Times New Roman" w:cs="Times New Roman"/>
          <w:sz w:val="28"/>
          <w:szCs w:val="28"/>
        </w:rPr>
        <w:t>2 557 616,05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006D">
        <w:rPr>
          <w:rFonts w:ascii="Times New Roman" w:eastAsia="Times New Roman" w:hAnsi="Times New Roman" w:cs="Times New Roman"/>
          <w:sz w:val="28"/>
          <w:szCs w:val="28"/>
        </w:rPr>
        <w:t xml:space="preserve">руб. исполнение составило 145,6%. </w:t>
      </w:r>
    </w:p>
    <w:p w14:paraId="19A207DE" w14:textId="189ABC4A" w:rsidR="00D21D89" w:rsidRDefault="00134BBB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Доходы от продажи материальных и нематериальных активов поступили в </w:t>
      </w:r>
      <w:r w:rsidR="007C3948">
        <w:rPr>
          <w:rFonts w:ascii="Times New Roman" w:eastAsia="Times New Roman" w:hAnsi="Times New Roman" w:cs="Times New Roman"/>
          <w:sz w:val="28"/>
          <w:szCs w:val="28"/>
        </w:rPr>
        <w:t>первом</w:t>
      </w:r>
      <w:r w:rsidR="008B32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0E79">
        <w:rPr>
          <w:rFonts w:ascii="Times New Roman" w:eastAsia="Times New Roman" w:hAnsi="Times New Roman" w:cs="Times New Roman"/>
          <w:sz w:val="28"/>
          <w:szCs w:val="28"/>
        </w:rPr>
        <w:t>полугодии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F796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сумме </w:t>
      </w:r>
      <w:r w:rsidR="006A006D" w:rsidRPr="006A00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6A00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A006D" w:rsidRPr="006A006D">
        <w:rPr>
          <w:rFonts w:ascii="Times New Roman" w:eastAsia="Times New Roman" w:hAnsi="Times New Roman" w:cs="Times New Roman"/>
          <w:sz w:val="28"/>
          <w:szCs w:val="28"/>
        </w:rPr>
        <w:t>908</w:t>
      </w:r>
      <w:r w:rsidR="006A00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006D" w:rsidRPr="006A006D">
        <w:rPr>
          <w:rFonts w:ascii="Times New Roman" w:eastAsia="Times New Roman" w:hAnsi="Times New Roman" w:cs="Times New Roman"/>
          <w:sz w:val="28"/>
          <w:szCs w:val="28"/>
        </w:rPr>
        <w:t>024,95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A320C9">
        <w:rPr>
          <w:rFonts w:ascii="Times New Roman" w:eastAsia="Times New Roman" w:hAnsi="Times New Roman" w:cs="Times New Roman"/>
          <w:sz w:val="28"/>
          <w:szCs w:val="28"/>
        </w:rPr>
        <w:t xml:space="preserve">, исполнены на </w:t>
      </w:r>
      <w:r w:rsidR="006A006D">
        <w:rPr>
          <w:rFonts w:ascii="Times New Roman" w:eastAsia="Times New Roman" w:hAnsi="Times New Roman" w:cs="Times New Roman"/>
          <w:sz w:val="28"/>
          <w:szCs w:val="28"/>
        </w:rPr>
        <w:t>8,3</w:t>
      </w:r>
      <w:r w:rsidR="00A320C9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составили </w:t>
      </w:r>
      <w:r w:rsidR="006A006D">
        <w:rPr>
          <w:rFonts w:ascii="Times New Roman" w:eastAsia="Times New Roman" w:hAnsi="Times New Roman" w:cs="Times New Roman"/>
          <w:sz w:val="28"/>
          <w:szCs w:val="28"/>
        </w:rPr>
        <w:t>9,3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  <w:r w:rsidR="00A32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D89">
        <w:rPr>
          <w:rFonts w:ascii="Times New Roman" w:eastAsia="Times New Roman" w:hAnsi="Times New Roman" w:cs="Times New Roman"/>
          <w:sz w:val="28"/>
          <w:szCs w:val="28"/>
        </w:rPr>
        <w:t xml:space="preserve">всех </w:t>
      </w:r>
      <w:r w:rsidR="00A320C9">
        <w:rPr>
          <w:rFonts w:ascii="Times New Roman" w:eastAsia="Times New Roman" w:hAnsi="Times New Roman" w:cs="Times New Roman"/>
          <w:sz w:val="28"/>
          <w:szCs w:val="28"/>
        </w:rPr>
        <w:t>неналоговых доходов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bookmarkEnd w:id="30"/>
    <w:p w14:paraId="38E81B6F" w14:textId="2780815C" w:rsidR="00D21D89" w:rsidRDefault="00E50024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Прочие неналоговые доход</w:t>
      </w:r>
      <w:r w:rsidR="00D21D89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поступили в </w:t>
      </w:r>
      <w:r w:rsidR="007C3948">
        <w:rPr>
          <w:rFonts w:ascii="Times New Roman" w:eastAsia="Times New Roman" w:hAnsi="Times New Roman" w:cs="Times New Roman"/>
          <w:sz w:val="28"/>
          <w:szCs w:val="28"/>
        </w:rPr>
        <w:t>первом</w:t>
      </w:r>
      <w:r w:rsidR="008B32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C2F">
        <w:rPr>
          <w:rFonts w:ascii="Times New Roman" w:eastAsia="Times New Roman" w:hAnsi="Times New Roman" w:cs="Times New Roman"/>
          <w:sz w:val="28"/>
          <w:szCs w:val="28"/>
        </w:rPr>
        <w:t>полугодии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A006D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сумме </w:t>
      </w:r>
      <w:r w:rsidR="006A006D" w:rsidRPr="006A006D">
        <w:rPr>
          <w:rFonts w:ascii="Times New Roman" w:eastAsia="Times New Roman" w:hAnsi="Times New Roman" w:cs="Times New Roman"/>
          <w:sz w:val="28"/>
          <w:szCs w:val="28"/>
        </w:rPr>
        <w:t>6 073 212,72</w:t>
      </w:r>
      <w:r w:rsidR="006A00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исполнены на </w:t>
      </w:r>
      <w:r w:rsidR="006A006D">
        <w:rPr>
          <w:rFonts w:ascii="Times New Roman" w:eastAsia="Times New Roman" w:hAnsi="Times New Roman" w:cs="Times New Roman"/>
          <w:sz w:val="28"/>
          <w:szCs w:val="28"/>
        </w:rPr>
        <w:t>48,4</w:t>
      </w:r>
      <w:r w:rsidR="00CF15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и составили </w:t>
      </w:r>
      <w:r w:rsidR="006A006D">
        <w:rPr>
          <w:rFonts w:ascii="Times New Roman" w:eastAsia="Times New Roman" w:hAnsi="Times New Roman" w:cs="Times New Roman"/>
          <w:sz w:val="28"/>
          <w:szCs w:val="28"/>
        </w:rPr>
        <w:t>19,4</w:t>
      </w:r>
      <w:r w:rsidR="00576C2F">
        <w:rPr>
          <w:rFonts w:ascii="Times New Roman" w:eastAsia="Times New Roman" w:hAnsi="Times New Roman" w:cs="Times New Roman"/>
          <w:sz w:val="28"/>
          <w:szCs w:val="28"/>
        </w:rPr>
        <w:t>%</w:t>
      </w:r>
      <w:r w:rsidR="00E16D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%</w:t>
      </w:r>
      <w:r w:rsidR="00CC71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D8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C7116">
        <w:rPr>
          <w:rFonts w:ascii="Times New Roman" w:eastAsia="Times New Roman" w:hAnsi="Times New Roman" w:cs="Times New Roman"/>
          <w:sz w:val="28"/>
          <w:szCs w:val="28"/>
        </w:rPr>
        <w:t xml:space="preserve">неналоговых доходов. </w:t>
      </w:r>
    </w:p>
    <w:p w14:paraId="15547054" w14:textId="3119D224" w:rsidR="00D21D89" w:rsidRDefault="00CC7116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F85">
        <w:rPr>
          <w:rFonts w:ascii="Times New Roman" w:eastAsia="Times New Roman" w:hAnsi="Times New Roman" w:cs="Times New Roman"/>
          <w:sz w:val="28"/>
          <w:szCs w:val="28"/>
        </w:rPr>
        <w:t>Оказан</w:t>
      </w:r>
      <w:r>
        <w:rPr>
          <w:rFonts w:ascii="Times New Roman" w:eastAsia="Times New Roman" w:hAnsi="Times New Roman" w:cs="Times New Roman"/>
          <w:sz w:val="28"/>
          <w:szCs w:val="28"/>
        </w:rPr>
        <w:t>ие платных услуг и компенсации затрат государства в</w:t>
      </w:r>
      <w:r w:rsidR="007C3948">
        <w:rPr>
          <w:rFonts w:ascii="Times New Roman" w:eastAsia="Times New Roman" w:hAnsi="Times New Roman" w:cs="Times New Roman"/>
          <w:sz w:val="28"/>
          <w:szCs w:val="28"/>
        </w:rPr>
        <w:t xml:space="preserve"> первом</w:t>
      </w:r>
      <w:r w:rsidR="008B32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5F85">
        <w:rPr>
          <w:rFonts w:ascii="Times New Roman" w:eastAsia="Times New Roman" w:hAnsi="Times New Roman" w:cs="Times New Roman"/>
          <w:sz w:val="28"/>
          <w:szCs w:val="28"/>
        </w:rPr>
        <w:t>полугоди</w:t>
      </w:r>
      <w:r w:rsidR="008B32E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D5F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A006D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сумме </w:t>
      </w:r>
      <w:r w:rsidR="006A006D" w:rsidRPr="006A006D">
        <w:rPr>
          <w:rFonts w:ascii="Times New Roman" w:eastAsia="Times New Roman" w:hAnsi="Times New Roman" w:cs="Times New Roman"/>
          <w:sz w:val="28"/>
          <w:szCs w:val="28"/>
        </w:rPr>
        <w:t>113 342,07</w:t>
      </w:r>
      <w:r w:rsidR="006A00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исполнены на </w:t>
      </w:r>
      <w:r w:rsidR="006A006D">
        <w:rPr>
          <w:rFonts w:ascii="Times New Roman" w:eastAsia="Times New Roman" w:hAnsi="Times New Roman" w:cs="Times New Roman"/>
          <w:sz w:val="28"/>
          <w:szCs w:val="28"/>
        </w:rPr>
        <w:t>16,8</w:t>
      </w:r>
      <w:r w:rsidR="00CF15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bookmarkStart w:id="31" w:name="_Hlk166681213"/>
      <w:r>
        <w:rPr>
          <w:rFonts w:ascii="Times New Roman" w:eastAsia="Times New Roman" w:hAnsi="Times New Roman" w:cs="Times New Roman"/>
          <w:sz w:val="28"/>
          <w:szCs w:val="28"/>
        </w:rPr>
        <w:t xml:space="preserve">и составили </w:t>
      </w:r>
      <w:r w:rsidR="00E16D71">
        <w:rPr>
          <w:rFonts w:ascii="Times New Roman" w:eastAsia="Times New Roman" w:hAnsi="Times New Roman" w:cs="Times New Roman"/>
          <w:sz w:val="28"/>
          <w:szCs w:val="28"/>
        </w:rPr>
        <w:t>0,</w:t>
      </w:r>
      <w:r w:rsidR="006A006D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D21D89">
        <w:rPr>
          <w:rFonts w:ascii="Times New Roman" w:eastAsia="Times New Roman" w:hAnsi="Times New Roman" w:cs="Times New Roman"/>
          <w:sz w:val="28"/>
          <w:szCs w:val="28"/>
        </w:rPr>
        <w:t>от всех не</w:t>
      </w:r>
      <w:r>
        <w:rPr>
          <w:rFonts w:ascii="Times New Roman" w:eastAsia="Times New Roman" w:hAnsi="Times New Roman" w:cs="Times New Roman"/>
          <w:sz w:val="28"/>
          <w:szCs w:val="28"/>
        </w:rPr>
        <w:t>налоговых доходов.</w:t>
      </w:r>
      <w:r w:rsidR="00E50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bookmarkEnd w:id="31"/>
    <w:p w14:paraId="221D1F32" w14:textId="0B6E5D1E" w:rsidR="00B00BC3" w:rsidRPr="00F1484A" w:rsidRDefault="00B00BC3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08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70787">
        <w:rPr>
          <w:rFonts w:ascii="Times New Roman" w:eastAsia="Times New Roman" w:hAnsi="Times New Roman" w:cs="Times New Roman"/>
          <w:sz w:val="28"/>
          <w:szCs w:val="28"/>
        </w:rPr>
        <w:t>охо</w:t>
      </w:r>
      <w:r w:rsidRPr="0056608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1484A">
        <w:rPr>
          <w:rFonts w:ascii="Times New Roman" w:eastAsia="Times New Roman" w:hAnsi="Times New Roman" w:cs="Times New Roman"/>
          <w:sz w:val="28"/>
          <w:szCs w:val="28"/>
        </w:rPr>
        <w:t xml:space="preserve">ы в виде безвозмездных поступлений поступили в бюджет </w:t>
      </w:r>
      <w:r w:rsidR="002B5742" w:rsidRPr="00E1133E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E113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7120" w:rsidRPr="00E1133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C3948">
        <w:rPr>
          <w:rFonts w:ascii="Times New Roman" w:eastAsia="Times New Roman" w:hAnsi="Times New Roman" w:cs="Times New Roman"/>
          <w:sz w:val="28"/>
          <w:szCs w:val="28"/>
        </w:rPr>
        <w:t xml:space="preserve"> первом</w:t>
      </w:r>
      <w:r w:rsidR="00E07120" w:rsidRPr="00E113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6162" w:rsidRPr="00E1133E">
        <w:rPr>
          <w:rFonts w:ascii="Times New Roman" w:eastAsia="Times New Roman" w:hAnsi="Times New Roman" w:cs="Times New Roman"/>
          <w:sz w:val="28"/>
          <w:szCs w:val="28"/>
        </w:rPr>
        <w:t>полугодии</w:t>
      </w:r>
      <w:r w:rsidR="00E07120" w:rsidRPr="00E1133E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A006D">
        <w:rPr>
          <w:rFonts w:ascii="Times New Roman" w:eastAsia="Times New Roman" w:hAnsi="Times New Roman" w:cs="Times New Roman"/>
          <w:sz w:val="28"/>
          <w:szCs w:val="28"/>
        </w:rPr>
        <w:t>5</w:t>
      </w:r>
      <w:r w:rsidR="00E07120" w:rsidRPr="00E1133E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E1133E">
        <w:rPr>
          <w:rFonts w:ascii="Times New Roman" w:eastAsia="Times New Roman" w:hAnsi="Times New Roman" w:cs="Times New Roman"/>
          <w:sz w:val="28"/>
          <w:szCs w:val="28"/>
        </w:rPr>
        <w:t xml:space="preserve">в объеме </w:t>
      </w:r>
      <w:r w:rsidR="006A006D" w:rsidRPr="006A006D">
        <w:rPr>
          <w:rFonts w:ascii="Times New Roman" w:eastAsia="Times New Roman" w:hAnsi="Times New Roman" w:cs="Times New Roman"/>
          <w:sz w:val="28"/>
          <w:szCs w:val="28"/>
        </w:rPr>
        <w:t>284 273 908,42</w:t>
      </w:r>
      <w:r w:rsidR="002B5742" w:rsidRPr="00E113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 w:rsidRPr="00E1133E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E1133E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6A006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F6162" w:rsidRPr="00E1133E">
        <w:rPr>
          <w:rFonts w:ascii="Times New Roman" w:eastAsia="Times New Roman" w:hAnsi="Times New Roman" w:cs="Times New Roman"/>
          <w:sz w:val="28"/>
          <w:szCs w:val="28"/>
        </w:rPr>
        <w:t>3</w:t>
      </w:r>
      <w:r w:rsidR="006A006D">
        <w:rPr>
          <w:rFonts w:ascii="Times New Roman" w:eastAsia="Times New Roman" w:hAnsi="Times New Roman" w:cs="Times New Roman"/>
          <w:sz w:val="28"/>
          <w:szCs w:val="28"/>
        </w:rPr>
        <w:t>6,5</w:t>
      </w:r>
      <w:r w:rsidRPr="00E1133E">
        <w:rPr>
          <w:rFonts w:ascii="Times New Roman" w:eastAsia="Times New Roman" w:hAnsi="Times New Roman" w:cs="Times New Roman"/>
          <w:sz w:val="28"/>
          <w:szCs w:val="28"/>
        </w:rPr>
        <w:t xml:space="preserve"> % от плановых назначений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9A30DB" w14:textId="0A46BAB2" w:rsidR="004739C1" w:rsidRDefault="007C2A77" w:rsidP="00473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E4F">
        <w:rPr>
          <w:rFonts w:ascii="Times New Roman" w:eastAsia="Times New Roman" w:hAnsi="Times New Roman" w:cs="Times New Roman"/>
          <w:sz w:val="28"/>
          <w:szCs w:val="28"/>
        </w:rPr>
        <w:t xml:space="preserve">Наибольший удельный вес в структуре </w:t>
      </w:r>
      <w:bookmarkStart w:id="32" w:name="_Hlk166681280"/>
      <w:r w:rsidRPr="00160E4F">
        <w:rPr>
          <w:rFonts w:ascii="Times New Roman" w:eastAsia="Times New Roman" w:hAnsi="Times New Roman" w:cs="Times New Roman"/>
          <w:sz w:val="28"/>
          <w:szCs w:val="28"/>
        </w:rPr>
        <w:t xml:space="preserve">безвозмездных поступлений               от других бюджетов бюджетной системы Российской Федерации </w:t>
      </w:r>
      <w:bookmarkEnd w:id="32"/>
      <w:r w:rsidRPr="00160E4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77626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100163">
        <w:rPr>
          <w:rFonts w:ascii="Times New Roman" w:eastAsia="Times New Roman" w:hAnsi="Times New Roman" w:cs="Times New Roman"/>
          <w:sz w:val="28"/>
          <w:szCs w:val="28"/>
        </w:rPr>
        <w:t>полугоди</w:t>
      </w:r>
      <w:r w:rsidR="008B32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60E4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A006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60E4F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составили </w:t>
      </w:r>
      <w:r w:rsidR="004739C1">
        <w:rPr>
          <w:rFonts w:ascii="Times New Roman" w:eastAsia="Times New Roman" w:hAnsi="Times New Roman" w:cs="Times New Roman"/>
          <w:sz w:val="28"/>
          <w:szCs w:val="28"/>
        </w:rPr>
        <w:t>субсидии</w:t>
      </w:r>
      <w:r w:rsidRPr="00160E4F">
        <w:rPr>
          <w:rFonts w:ascii="Times New Roman" w:eastAsia="Times New Roman" w:hAnsi="Times New Roman" w:cs="Times New Roman"/>
          <w:sz w:val="28"/>
          <w:szCs w:val="28"/>
        </w:rPr>
        <w:t>. Исполнение назначений по суб</w:t>
      </w:r>
      <w:r w:rsidR="004739C1">
        <w:rPr>
          <w:rFonts w:ascii="Times New Roman" w:eastAsia="Times New Roman" w:hAnsi="Times New Roman" w:cs="Times New Roman"/>
          <w:sz w:val="28"/>
          <w:szCs w:val="28"/>
        </w:rPr>
        <w:t>сидиям</w:t>
      </w:r>
      <w:r w:rsidRPr="00160E4F">
        <w:rPr>
          <w:rFonts w:ascii="Times New Roman" w:eastAsia="Times New Roman" w:hAnsi="Times New Roman" w:cs="Times New Roman"/>
          <w:sz w:val="28"/>
          <w:szCs w:val="28"/>
        </w:rPr>
        <w:t xml:space="preserve"> в отчетном периоде составило </w:t>
      </w:r>
      <w:r w:rsidR="006A006D" w:rsidRPr="006A006D">
        <w:rPr>
          <w:rFonts w:ascii="Times New Roman" w:eastAsia="Times New Roman" w:hAnsi="Times New Roman" w:cs="Times New Roman"/>
          <w:sz w:val="28"/>
          <w:szCs w:val="28"/>
        </w:rPr>
        <w:t>227 864 188,80</w:t>
      </w:r>
      <w:r w:rsidR="006A00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160E4F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E1133E">
        <w:rPr>
          <w:rFonts w:ascii="Times New Roman" w:eastAsia="Times New Roman" w:hAnsi="Times New Roman" w:cs="Times New Roman"/>
          <w:sz w:val="28"/>
          <w:szCs w:val="28"/>
        </w:rPr>
        <w:t>3</w:t>
      </w:r>
      <w:r w:rsidR="006A006D">
        <w:rPr>
          <w:rFonts w:ascii="Times New Roman" w:eastAsia="Times New Roman" w:hAnsi="Times New Roman" w:cs="Times New Roman"/>
          <w:sz w:val="28"/>
          <w:szCs w:val="28"/>
        </w:rPr>
        <w:t>4</w:t>
      </w:r>
      <w:r w:rsidR="00E1133E">
        <w:rPr>
          <w:rFonts w:ascii="Times New Roman" w:eastAsia="Times New Roman" w:hAnsi="Times New Roman" w:cs="Times New Roman"/>
          <w:sz w:val="28"/>
          <w:szCs w:val="28"/>
        </w:rPr>
        <w:t>,1</w:t>
      </w:r>
      <w:r w:rsidRPr="00160E4F">
        <w:rPr>
          <w:rFonts w:ascii="Times New Roman" w:eastAsia="Times New Roman" w:hAnsi="Times New Roman" w:cs="Times New Roman"/>
          <w:sz w:val="28"/>
          <w:szCs w:val="28"/>
        </w:rPr>
        <w:t xml:space="preserve">% от плановых назначений </w:t>
      </w:r>
      <w:r w:rsidR="004739C1">
        <w:rPr>
          <w:rFonts w:ascii="Times New Roman" w:eastAsia="Times New Roman" w:hAnsi="Times New Roman" w:cs="Times New Roman"/>
          <w:sz w:val="28"/>
          <w:szCs w:val="28"/>
        </w:rPr>
        <w:t xml:space="preserve">и составили </w:t>
      </w:r>
      <w:r w:rsidR="00E1133E">
        <w:rPr>
          <w:rFonts w:ascii="Times New Roman" w:eastAsia="Times New Roman" w:hAnsi="Times New Roman" w:cs="Times New Roman"/>
          <w:sz w:val="28"/>
          <w:szCs w:val="28"/>
        </w:rPr>
        <w:t>8</w:t>
      </w:r>
      <w:r w:rsidR="006A006D">
        <w:rPr>
          <w:rFonts w:ascii="Times New Roman" w:eastAsia="Times New Roman" w:hAnsi="Times New Roman" w:cs="Times New Roman"/>
          <w:sz w:val="28"/>
          <w:szCs w:val="28"/>
        </w:rPr>
        <w:t>0,1</w:t>
      </w:r>
      <w:r w:rsidR="004739C1">
        <w:rPr>
          <w:rFonts w:ascii="Times New Roman" w:eastAsia="Times New Roman" w:hAnsi="Times New Roman" w:cs="Times New Roman"/>
          <w:sz w:val="28"/>
          <w:szCs w:val="28"/>
        </w:rPr>
        <w:t xml:space="preserve">% от всех </w:t>
      </w:r>
      <w:r w:rsidR="004739C1" w:rsidRPr="004739C1">
        <w:rPr>
          <w:rFonts w:ascii="Times New Roman" w:eastAsia="Times New Roman" w:hAnsi="Times New Roman" w:cs="Times New Roman"/>
          <w:sz w:val="28"/>
          <w:szCs w:val="28"/>
        </w:rPr>
        <w:t xml:space="preserve">безвозмездных </w:t>
      </w:r>
      <w:r w:rsidR="00570787" w:rsidRPr="004739C1">
        <w:rPr>
          <w:rFonts w:ascii="Times New Roman" w:eastAsia="Times New Roman" w:hAnsi="Times New Roman" w:cs="Times New Roman"/>
          <w:sz w:val="28"/>
          <w:szCs w:val="28"/>
        </w:rPr>
        <w:t>поступлений от</w:t>
      </w:r>
      <w:r w:rsidR="004739C1" w:rsidRPr="004739C1">
        <w:rPr>
          <w:rFonts w:ascii="Times New Roman" w:eastAsia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  <w:r w:rsidR="004739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A4364D0" w14:textId="77777777" w:rsidR="00922818" w:rsidRDefault="007C2A77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E4F">
        <w:rPr>
          <w:rFonts w:ascii="Times New Roman" w:eastAsia="Times New Roman" w:hAnsi="Times New Roman" w:cs="Times New Roman"/>
          <w:sz w:val="28"/>
          <w:szCs w:val="28"/>
        </w:rPr>
        <w:t>Суб</w:t>
      </w:r>
      <w:r w:rsidR="004739C1">
        <w:rPr>
          <w:rFonts w:ascii="Times New Roman" w:eastAsia="Times New Roman" w:hAnsi="Times New Roman" w:cs="Times New Roman"/>
          <w:sz w:val="28"/>
          <w:szCs w:val="28"/>
        </w:rPr>
        <w:t>венции</w:t>
      </w:r>
      <w:r w:rsidR="00535FD7" w:rsidRPr="00160E4F">
        <w:t xml:space="preserve"> </w:t>
      </w:r>
      <w:r w:rsidR="00535FD7" w:rsidRPr="00160E4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C3948">
        <w:rPr>
          <w:rFonts w:ascii="Times New Roman" w:eastAsia="Times New Roman" w:hAnsi="Times New Roman" w:cs="Times New Roman"/>
          <w:sz w:val="28"/>
          <w:szCs w:val="28"/>
        </w:rPr>
        <w:t>первом</w:t>
      </w:r>
      <w:r w:rsidR="006776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334F">
        <w:rPr>
          <w:rFonts w:ascii="Times New Roman" w:eastAsia="Times New Roman" w:hAnsi="Times New Roman" w:cs="Times New Roman"/>
          <w:sz w:val="28"/>
          <w:szCs w:val="28"/>
        </w:rPr>
        <w:t>полугоди</w:t>
      </w:r>
      <w:r w:rsidR="008B32E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35FD7" w:rsidRPr="00160E4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22818">
        <w:rPr>
          <w:rFonts w:ascii="Times New Roman" w:eastAsia="Times New Roman" w:hAnsi="Times New Roman" w:cs="Times New Roman"/>
          <w:sz w:val="28"/>
          <w:szCs w:val="28"/>
        </w:rPr>
        <w:t>5</w:t>
      </w:r>
      <w:r w:rsidR="00535FD7" w:rsidRPr="00160E4F">
        <w:rPr>
          <w:rFonts w:ascii="Times New Roman" w:eastAsia="Times New Roman" w:hAnsi="Times New Roman" w:cs="Times New Roman"/>
          <w:sz w:val="28"/>
          <w:szCs w:val="28"/>
        </w:rPr>
        <w:t xml:space="preserve"> года поступили в объеме </w:t>
      </w:r>
      <w:r w:rsidR="009228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922818" w:rsidRPr="00922818">
        <w:rPr>
          <w:rFonts w:ascii="Times New Roman" w:eastAsia="Times New Roman" w:hAnsi="Times New Roman" w:cs="Times New Roman"/>
          <w:sz w:val="28"/>
          <w:szCs w:val="28"/>
        </w:rPr>
        <w:t>19 150 446,00</w:t>
      </w:r>
      <w:r w:rsidR="00922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1F7A20" w:rsidRPr="00160E4F">
        <w:rPr>
          <w:rFonts w:ascii="Times New Roman" w:eastAsia="Times New Roman" w:hAnsi="Times New Roman" w:cs="Times New Roman"/>
          <w:sz w:val="28"/>
          <w:szCs w:val="28"/>
        </w:rPr>
        <w:t xml:space="preserve">, что составило </w:t>
      </w:r>
      <w:r w:rsidR="00922818">
        <w:rPr>
          <w:rFonts w:ascii="Times New Roman" w:eastAsia="Times New Roman" w:hAnsi="Times New Roman" w:cs="Times New Roman"/>
          <w:sz w:val="28"/>
          <w:szCs w:val="28"/>
        </w:rPr>
        <w:t>49,7</w:t>
      </w:r>
      <w:r w:rsidR="001F7A20" w:rsidRPr="00160E4F">
        <w:rPr>
          <w:rFonts w:ascii="Times New Roman" w:eastAsia="Times New Roman" w:hAnsi="Times New Roman" w:cs="Times New Roman"/>
          <w:sz w:val="28"/>
          <w:szCs w:val="28"/>
        </w:rPr>
        <w:t xml:space="preserve">% от плановых назначений </w:t>
      </w:r>
      <w:r w:rsidR="00922818" w:rsidRPr="00922818">
        <w:rPr>
          <w:rFonts w:ascii="Times New Roman" w:eastAsia="Times New Roman" w:hAnsi="Times New Roman" w:cs="Times New Roman"/>
          <w:sz w:val="28"/>
          <w:szCs w:val="28"/>
        </w:rPr>
        <w:t xml:space="preserve">и составили </w:t>
      </w:r>
      <w:r w:rsidR="00922818">
        <w:rPr>
          <w:rFonts w:ascii="Times New Roman" w:eastAsia="Times New Roman" w:hAnsi="Times New Roman" w:cs="Times New Roman"/>
          <w:sz w:val="28"/>
          <w:szCs w:val="28"/>
        </w:rPr>
        <w:t>6,7</w:t>
      </w:r>
      <w:r w:rsidR="00922818" w:rsidRPr="00922818">
        <w:rPr>
          <w:rFonts w:ascii="Times New Roman" w:eastAsia="Times New Roman" w:hAnsi="Times New Roman" w:cs="Times New Roman"/>
          <w:sz w:val="28"/>
          <w:szCs w:val="28"/>
        </w:rPr>
        <w:t xml:space="preserve">% от всех безвозмездных поступлений от других бюджетов бюджетной системы Российской Федерации. </w:t>
      </w:r>
    </w:p>
    <w:p w14:paraId="2F0BDA11" w14:textId="53E0C4C5" w:rsidR="001F7A20" w:rsidRPr="00160E4F" w:rsidRDefault="001F7A20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E4F">
        <w:rPr>
          <w:rFonts w:ascii="Times New Roman" w:eastAsia="Times New Roman" w:hAnsi="Times New Roman" w:cs="Times New Roman"/>
          <w:sz w:val="28"/>
          <w:szCs w:val="28"/>
        </w:rPr>
        <w:t xml:space="preserve">Дотации поступили в </w:t>
      </w:r>
      <w:r w:rsidR="007C3948">
        <w:rPr>
          <w:rFonts w:ascii="Times New Roman" w:eastAsia="Times New Roman" w:hAnsi="Times New Roman" w:cs="Times New Roman"/>
          <w:sz w:val="28"/>
          <w:szCs w:val="28"/>
        </w:rPr>
        <w:t>первом</w:t>
      </w:r>
      <w:r w:rsidR="006776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334F">
        <w:rPr>
          <w:rFonts w:ascii="Times New Roman" w:eastAsia="Times New Roman" w:hAnsi="Times New Roman" w:cs="Times New Roman"/>
          <w:sz w:val="28"/>
          <w:szCs w:val="28"/>
        </w:rPr>
        <w:t>полугоди</w:t>
      </w:r>
      <w:r w:rsidR="008B32E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83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0E4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2281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60E4F">
        <w:rPr>
          <w:rFonts w:ascii="Times New Roman" w:eastAsia="Times New Roman" w:hAnsi="Times New Roman" w:cs="Times New Roman"/>
          <w:sz w:val="28"/>
          <w:szCs w:val="28"/>
        </w:rPr>
        <w:t xml:space="preserve"> года в объеме </w:t>
      </w:r>
      <w:r w:rsidR="009228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922818" w:rsidRPr="00922818">
        <w:rPr>
          <w:rFonts w:ascii="Times New Roman" w:eastAsia="Times New Roman" w:hAnsi="Times New Roman" w:cs="Times New Roman"/>
          <w:sz w:val="28"/>
          <w:szCs w:val="28"/>
        </w:rPr>
        <w:t>17 764 500,00</w:t>
      </w:r>
      <w:r w:rsidR="00922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160E4F">
        <w:rPr>
          <w:rFonts w:ascii="Times New Roman" w:eastAsia="Times New Roman" w:hAnsi="Times New Roman" w:cs="Times New Roman"/>
          <w:sz w:val="28"/>
          <w:szCs w:val="28"/>
        </w:rPr>
        <w:t xml:space="preserve">, исполнение составило </w:t>
      </w:r>
      <w:r w:rsidR="00922818">
        <w:rPr>
          <w:rFonts w:ascii="Times New Roman" w:eastAsia="Times New Roman" w:hAnsi="Times New Roman" w:cs="Times New Roman"/>
          <w:sz w:val="28"/>
          <w:szCs w:val="28"/>
        </w:rPr>
        <w:t>36,3</w:t>
      </w:r>
      <w:r w:rsidRPr="00160E4F">
        <w:rPr>
          <w:rFonts w:ascii="Times New Roman" w:eastAsia="Times New Roman" w:hAnsi="Times New Roman" w:cs="Times New Roman"/>
          <w:sz w:val="28"/>
          <w:szCs w:val="28"/>
        </w:rPr>
        <w:t xml:space="preserve">% при плане </w:t>
      </w:r>
      <w:r w:rsidR="00922818" w:rsidRPr="00922818">
        <w:rPr>
          <w:rFonts w:ascii="Times New Roman" w:eastAsia="Times New Roman" w:hAnsi="Times New Roman" w:cs="Times New Roman"/>
          <w:sz w:val="28"/>
          <w:szCs w:val="28"/>
        </w:rPr>
        <w:t>48 929 000,00</w:t>
      </w:r>
      <w:r w:rsidR="00922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1527A6BC" w14:textId="672490A0" w:rsidR="001F7A20" w:rsidRPr="00160E4F" w:rsidRDefault="001F7A20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E4F">
        <w:rPr>
          <w:rFonts w:ascii="Times New Roman" w:eastAsia="Times New Roman" w:hAnsi="Times New Roman" w:cs="Times New Roman"/>
          <w:sz w:val="28"/>
          <w:szCs w:val="28"/>
        </w:rPr>
        <w:t>Иные межбюджетные трансферты поступили в</w:t>
      </w:r>
      <w:r w:rsidR="008B32E6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160E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1EDB">
        <w:rPr>
          <w:rFonts w:ascii="Times New Roman" w:eastAsia="Times New Roman" w:hAnsi="Times New Roman" w:cs="Times New Roman"/>
          <w:sz w:val="28"/>
          <w:szCs w:val="28"/>
        </w:rPr>
        <w:t>полугодии</w:t>
      </w:r>
      <w:r w:rsidRPr="00160E4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2281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60E4F">
        <w:rPr>
          <w:rFonts w:ascii="Times New Roman" w:eastAsia="Times New Roman" w:hAnsi="Times New Roman" w:cs="Times New Roman"/>
          <w:sz w:val="28"/>
          <w:szCs w:val="28"/>
        </w:rPr>
        <w:t xml:space="preserve"> года в объеме </w:t>
      </w:r>
      <w:r w:rsidR="00922818" w:rsidRPr="00922818">
        <w:rPr>
          <w:rFonts w:ascii="Times New Roman" w:eastAsia="Times New Roman" w:hAnsi="Times New Roman" w:cs="Times New Roman"/>
          <w:sz w:val="28"/>
          <w:szCs w:val="28"/>
        </w:rPr>
        <w:t>18 797 916,62</w:t>
      </w:r>
      <w:r w:rsidR="00922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160E4F">
        <w:rPr>
          <w:rFonts w:ascii="Times New Roman" w:eastAsia="Times New Roman" w:hAnsi="Times New Roman" w:cs="Times New Roman"/>
          <w:sz w:val="28"/>
          <w:szCs w:val="28"/>
        </w:rPr>
        <w:t xml:space="preserve">, при плане </w:t>
      </w:r>
      <w:r w:rsidR="00922818" w:rsidRPr="00922818">
        <w:rPr>
          <w:rFonts w:ascii="Times New Roman" w:eastAsia="Times New Roman" w:hAnsi="Times New Roman" w:cs="Times New Roman"/>
          <w:sz w:val="28"/>
          <w:szCs w:val="28"/>
        </w:rPr>
        <w:t>22 467 116,40</w:t>
      </w:r>
      <w:r w:rsidR="00922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160E4F">
        <w:rPr>
          <w:rFonts w:ascii="Times New Roman" w:eastAsia="Times New Roman" w:hAnsi="Times New Roman" w:cs="Times New Roman"/>
          <w:sz w:val="28"/>
          <w:szCs w:val="28"/>
        </w:rPr>
        <w:t xml:space="preserve"> исполнение составило </w:t>
      </w:r>
      <w:r w:rsidR="00922818">
        <w:rPr>
          <w:rFonts w:ascii="Times New Roman" w:eastAsia="Times New Roman" w:hAnsi="Times New Roman" w:cs="Times New Roman"/>
          <w:sz w:val="28"/>
          <w:szCs w:val="28"/>
        </w:rPr>
        <w:t>83,7</w:t>
      </w:r>
      <w:r w:rsidRPr="00160E4F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14:paraId="18CAC892" w14:textId="74331584" w:rsidR="001F7A20" w:rsidRPr="002B5742" w:rsidRDefault="001F7A20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74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</w:t>
      </w:r>
      <w:r w:rsidR="007C3948">
        <w:rPr>
          <w:rFonts w:ascii="Times New Roman" w:eastAsia="Times New Roman" w:hAnsi="Times New Roman" w:cs="Times New Roman"/>
          <w:sz w:val="28"/>
          <w:szCs w:val="28"/>
        </w:rPr>
        <w:t>первом</w:t>
      </w:r>
      <w:r w:rsidR="006776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1EDB">
        <w:rPr>
          <w:rFonts w:ascii="Times New Roman" w:eastAsia="Times New Roman" w:hAnsi="Times New Roman" w:cs="Times New Roman"/>
          <w:sz w:val="28"/>
          <w:szCs w:val="28"/>
        </w:rPr>
        <w:t>полугоди</w:t>
      </w:r>
      <w:r w:rsidR="000B4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B574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2281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B5742">
        <w:rPr>
          <w:rFonts w:ascii="Times New Roman" w:eastAsia="Times New Roman" w:hAnsi="Times New Roman" w:cs="Times New Roman"/>
          <w:sz w:val="28"/>
          <w:szCs w:val="28"/>
        </w:rPr>
        <w:t xml:space="preserve"> года в бюджет Елизовского </w:t>
      </w:r>
      <w:r w:rsidR="002B5742" w:rsidRPr="002B5742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Pr="002B5742">
        <w:rPr>
          <w:rFonts w:ascii="Times New Roman" w:eastAsia="Times New Roman" w:hAnsi="Times New Roman" w:cs="Times New Roman"/>
          <w:sz w:val="28"/>
          <w:szCs w:val="28"/>
        </w:rPr>
        <w:t xml:space="preserve"> поступили доходы от возврата остатков субсидий, субвенций и иных межбюджетных трансфертов, имеющих целевое назначение, прошлых лет из бюджетов поселений в размере </w:t>
      </w:r>
      <w:r w:rsidR="00922818" w:rsidRPr="00922818">
        <w:rPr>
          <w:rFonts w:ascii="Times New Roman" w:eastAsia="Times New Roman" w:hAnsi="Times New Roman" w:cs="Times New Roman"/>
          <w:sz w:val="28"/>
          <w:szCs w:val="28"/>
        </w:rPr>
        <w:t>3 393</w:t>
      </w:r>
      <w:r w:rsidR="00456AC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22818" w:rsidRPr="00922818">
        <w:rPr>
          <w:rFonts w:ascii="Times New Roman" w:eastAsia="Times New Roman" w:hAnsi="Times New Roman" w:cs="Times New Roman"/>
          <w:sz w:val="28"/>
          <w:szCs w:val="28"/>
        </w:rPr>
        <w:t>497</w:t>
      </w:r>
      <w:r w:rsidR="00456ACE">
        <w:rPr>
          <w:rFonts w:ascii="Times New Roman" w:eastAsia="Times New Roman" w:hAnsi="Times New Roman" w:cs="Times New Roman"/>
          <w:sz w:val="28"/>
          <w:szCs w:val="28"/>
        </w:rPr>
        <w:t>,</w:t>
      </w:r>
      <w:r w:rsidR="00922818" w:rsidRPr="00922818">
        <w:rPr>
          <w:rFonts w:ascii="Times New Roman" w:eastAsia="Times New Roman" w:hAnsi="Times New Roman" w:cs="Times New Roman"/>
          <w:sz w:val="28"/>
          <w:szCs w:val="28"/>
        </w:rPr>
        <w:t>84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руб</w:t>
      </w:r>
      <w:r w:rsidRPr="002B57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96F914" w14:textId="7DB4C016" w:rsidR="00C66346" w:rsidRDefault="00C66346" w:rsidP="00517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1A8A46" w14:textId="77777777" w:rsidR="00C75450" w:rsidRDefault="00C75450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A923AD" w14:textId="06A5A0E8" w:rsidR="0027524B" w:rsidRPr="00167B45" w:rsidRDefault="0027524B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B45">
        <w:rPr>
          <w:rFonts w:ascii="Times New Roman" w:eastAsia="Times New Roman" w:hAnsi="Times New Roman" w:cs="Times New Roman"/>
          <w:b/>
          <w:sz w:val="28"/>
          <w:szCs w:val="28"/>
        </w:rPr>
        <w:t>Раздел 4</w:t>
      </w:r>
    </w:p>
    <w:p w14:paraId="3DCA869B" w14:textId="76F5258C" w:rsidR="0027524B" w:rsidRDefault="0027524B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752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Анализ показателей исполнения расходов бюджета</w:t>
      </w:r>
    </w:p>
    <w:p w14:paraId="35AE7042" w14:textId="77777777" w:rsidR="00FF6F56" w:rsidRPr="0027524B" w:rsidRDefault="00FF6F56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DC8170A" w14:textId="66C1094D" w:rsidR="00DD3853" w:rsidRPr="009741EC" w:rsidRDefault="00BF6DE2" w:rsidP="00EF17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F6DE2">
        <w:rPr>
          <w:rFonts w:ascii="Times New Roman" w:eastAsia="Times New Roman" w:hAnsi="Times New Roman" w:cs="Times New Roman"/>
          <w:sz w:val="28"/>
          <w:szCs w:val="28"/>
        </w:rPr>
        <w:t>юджетные ассигнования по расходам на 202</w:t>
      </w:r>
      <w:r w:rsidR="0092281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F6DE2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внесенных </w:t>
      </w:r>
      <w:r w:rsidRPr="00DD3853">
        <w:rPr>
          <w:rFonts w:ascii="Times New Roman" w:eastAsia="Times New Roman" w:hAnsi="Times New Roman" w:cs="Times New Roman"/>
          <w:sz w:val="28"/>
          <w:szCs w:val="28"/>
        </w:rPr>
        <w:t xml:space="preserve">изменений в соответствии с приказами руководителя финансового органа без внесения изменений в решение о бюджете </w:t>
      </w:r>
      <w:r>
        <w:rPr>
          <w:rFonts w:ascii="Times New Roman" w:eastAsia="Times New Roman" w:hAnsi="Times New Roman" w:cs="Times New Roman"/>
          <w:sz w:val="28"/>
          <w:szCs w:val="28"/>
        </w:rPr>
        <w:t>по состоянию на 01.0</w:t>
      </w:r>
      <w:r w:rsidR="009E7021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22818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утверждены в объеме</w:t>
      </w:r>
      <w:r w:rsidR="00DD3853" w:rsidRPr="00DD3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818" w:rsidRPr="00922818">
        <w:rPr>
          <w:rFonts w:ascii="Times New Roman" w:eastAsia="Times New Roman" w:hAnsi="Times New Roman" w:cs="Times New Roman"/>
          <w:sz w:val="28"/>
          <w:szCs w:val="28"/>
        </w:rPr>
        <w:t>1 386 874 248,28</w:t>
      </w:r>
      <w:r w:rsidR="00922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1D9AAB39" w14:textId="56274F62" w:rsidR="0027524B" w:rsidRDefault="00DD3853" w:rsidP="00EF17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853">
        <w:rPr>
          <w:rFonts w:ascii="Times New Roman" w:eastAsia="Times New Roman" w:hAnsi="Times New Roman" w:cs="Times New Roman"/>
          <w:sz w:val="28"/>
          <w:szCs w:val="28"/>
        </w:rPr>
        <w:t xml:space="preserve">Исполнение </w:t>
      </w:r>
      <w:r w:rsidR="00BF6DE2">
        <w:rPr>
          <w:rFonts w:ascii="Times New Roman" w:eastAsia="Times New Roman" w:hAnsi="Times New Roman" w:cs="Times New Roman"/>
          <w:sz w:val="28"/>
          <w:szCs w:val="28"/>
        </w:rPr>
        <w:t xml:space="preserve">по расходам за </w:t>
      </w:r>
      <w:r w:rsidR="007C3948">
        <w:rPr>
          <w:rFonts w:ascii="Times New Roman" w:eastAsia="Times New Roman" w:hAnsi="Times New Roman" w:cs="Times New Roman"/>
          <w:sz w:val="28"/>
          <w:szCs w:val="28"/>
        </w:rPr>
        <w:t>первое</w:t>
      </w:r>
      <w:r w:rsidR="006776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021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="00BF6DE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3457A6">
        <w:rPr>
          <w:rFonts w:ascii="Times New Roman" w:eastAsia="Times New Roman" w:hAnsi="Times New Roman" w:cs="Times New Roman"/>
          <w:sz w:val="28"/>
          <w:szCs w:val="28"/>
        </w:rPr>
        <w:t>5</w:t>
      </w:r>
      <w:r w:rsidR="00BF6DE2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DD3853">
        <w:rPr>
          <w:rFonts w:ascii="Times New Roman" w:eastAsia="Times New Roman" w:hAnsi="Times New Roman" w:cs="Times New Roman"/>
          <w:sz w:val="28"/>
          <w:szCs w:val="28"/>
        </w:rPr>
        <w:t>составило</w:t>
      </w:r>
      <w:r w:rsidR="00305AD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DD3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5AD5" w:rsidRPr="00305AD5">
        <w:rPr>
          <w:rFonts w:ascii="Times New Roman" w:eastAsia="Times New Roman" w:hAnsi="Times New Roman" w:cs="Times New Roman"/>
          <w:sz w:val="28"/>
          <w:szCs w:val="28"/>
        </w:rPr>
        <w:t>481 662 930,13</w:t>
      </w:r>
      <w:r w:rsidR="00305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DD3853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305AD5" w:rsidRPr="00305AD5">
        <w:rPr>
          <w:rFonts w:ascii="Times New Roman" w:eastAsia="Times New Roman" w:hAnsi="Times New Roman" w:cs="Times New Roman"/>
          <w:sz w:val="28"/>
          <w:szCs w:val="28"/>
        </w:rPr>
        <w:t>34,73</w:t>
      </w:r>
      <w:r w:rsidRPr="00DD3853">
        <w:rPr>
          <w:rFonts w:ascii="Times New Roman" w:eastAsia="Times New Roman" w:hAnsi="Times New Roman" w:cs="Times New Roman"/>
          <w:sz w:val="28"/>
          <w:szCs w:val="28"/>
        </w:rPr>
        <w:t xml:space="preserve">% к утвержденным бюджетным назначениям. </w:t>
      </w:r>
    </w:p>
    <w:p w14:paraId="48FEE8E9" w14:textId="55A35FCD" w:rsidR="00952B5D" w:rsidRDefault="00952B5D" w:rsidP="00952B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B5D">
        <w:rPr>
          <w:rFonts w:ascii="Times New Roman" w:eastAsia="Times New Roman" w:hAnsi="Times New Roman" w:cs="Times New Roman"/>
          <w:sz w:val="28"/>
          <w:szCs w:val="28"/>
        </w:rPr>
        <w:t>Процентное исполнение расходов бюджета</w:t>
      </w:r>
      <w:r w:rsidR="00E13E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Елизовского городского поселения</w:t>
      </w:r>
      <w:r w:rsidRPr="00952B5D">
        <w:rPr>
          <w:rFonts w:ascii="Times New Roman" w:eastAsia="Times New Roman" w:hAnsi="Times New Roman" w:cs="Times New Roman"/>
          <w:sz w:val="28"/>
          <w:szCs w:val="28"/>
        </w:rPr>
        <w:t xml:space="preserve"> за первое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2B5D">
        <w:rPr>
          <w:rFonts w:ascii="Times New Roman" w:eastAsia="Times New Roman" w:hAnsi="Times New Roman" w:cs="Times New Roman"/>
          <w:sz w:val="28"/>
          <w:szCs w:val="28"/>
        </w:rPr>
        <w:t>полугодие в 20</w:t>
      </w:r>
      <w:r>
        <w:rPr>
          <w:rFonts w:ascii="Times New Roman" w:eastAsia="Times New Roman" w:hAnsi="Times New Roman" w:cs="Times New Roman"/>
          <w:sz w:val="28"/>
          <w:szCs w:val="28"/>
        </w:rPr>
        <w:t>24-2025</w:t>
      </w:r>
      <w:r w:rsidRPr="00952B5D">
        <w:rPr>
          <w:rFonts w:ascii="Times New Roman" w:eastAsia="Times New Roman" w:hAnsi="Times New Roman" w:cs="Times New Roman"/>
          <w:sz w:val="28"/>
          <w:szCs w:val="28"/>
        </w:rPr>
        <w:t xml:space="preserve"> гг. представлено на следующей диаграмме.</w:t>
      </w:r>
    </w:p>
    <w:p w14:paraId="7FB39A34" w14:textId="77777777" w:rsidR="00C75450" w:rsidRDefault="00C75450" w:rsidP="00EF17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E7A89C" w14:textId="77777777" w:rsidR="00456ACE" w:rsidRDefault="00456ACE" w:rsidP="00EF17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73C35C" w14:textId="77777777" w:rsidR="00456ACE" w:rsidRDefault="00456ACE" w:rsidP="00EF17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6161C9" w14:textId="44B2E659" w:rsidR="009A4861" w:rsidRDefault="00952B5D" w:rsidP="00EF17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E3BB1E3" wp14:editId="5F0E26DD">
            <wp:simplePos x="0" y="0"/>
            <wp:positionH relativeFrom="column">
              <wp:posOffset>453390</wp:posOffset>
            </wp:positionH>
            <wp:positionV relativeFrom="paragraph">
              <wp:posOffset>635</wp:posOffset>
            </wp:positionV>
            <wp:extent cx="5486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ight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14:paraId="4E973D75" w14:textId="77777777" w:rsidR="009A4861" w:rsidRPr="00E97814" w:rsidRDefault="009A4861" w:rsidP="00EF17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F17DF0" w14:textId="77777777" w:rsidR="00C75450" w:rsidRDefault="00C75450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1FA783" w14:textId="77777777" w:rsidR="00C75450" w:rsidRDefault="00C75450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E5CDF" w14:textId="77777777" w:rsidR="00C75450" w:rsidRDefault="00C75450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5367A2" w14:textId="77777777" w:rsidR="00C75450" w:rsidRDefault="00C75450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F52609" w14:textId="77777777" w:rsidR="00C75450" w:rsidRDefault="00C75450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5180FA" w14:textId="77777777" w:rsidR="00C75450" w:rsidRDefault="00C75450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97D0F1" w14:textId="77777777" w:rsidR="00C75450" w:rsidRDefault="00C75450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7C492D" w14:textId="77777777" w:rsidR="00C75450" w:rsidRDefault="00C75450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9A0F90" w14:textId="77777777" w:rsidR="00C75450" w:rsidRDefault="00C75450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9E619C" w14:textId="77777777" w:rsidR="00C75450" w:rsidRDefault="00C75450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273F8A" w14:textId="77777777" w:rsidR="00C75450" w:rsidRDefault="00C75450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BDA421" w14:textId="77777777" w:rsidR="00C75450" w:rsidRDefault="00C75450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1D7A01" w14:textId="77777777" w:rsidR="00C75450" w:rsidRDefault="00C75450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0FBA88" w14:textId="77777777" w:rsidR="00C75450" w:rsidRDefault="00C75450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3FACC2" w14:textId="77777777" w:rsidR="00456ACE" w:rsidRDefault="00456ACE" w:rsidP="00C75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D6FAB6" w14:textId="66CD5B97" w:rsidR="00C75450" w:rsidRPr="00C75450" w:rsidRDefault="00C75450" w:rsidP="00C75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450">
        <w:rPr>
          <w:rFonts w:ascii="Times New Roman" w:hAnsi="Times New Roman" w:cs="Times New Roman"/>
          <w:sz w:val="28"/>
          <w:szCs w:val="28"/>
        </w:rPr>
        <w:t>Таким образом, исполнение расходов за первое полугодие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75450">
        <w:rPr>
          <w:rFonts w:ascii="Times New Roman" w:hAnsi="Times New Roman" w:cs="Times New Roman"/>
          <w:sz w:val="28"/>
          <w:szCs w:val="28"/>
        </w:rPr>
        <w:t xml:space="preserve"> года сложилось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450">
        <w:rPr>
          <w:rFonts w:ascii="Times New Roman" w:hAnsi="Times New Roman" w:cs="Times New Roman"/>
          <w:sz w:val="28"/>
          <w:szCs w:val="28"/>
        </w:rPr>
        <w:t>на уровне ниже среднего</w:t>
      </w:r>
      <w:r w:rsidR="0079392C">
        <w:rPr>
          <w:rFonts w:ascii="Times New Roman" w:hAnsi="Times New Roman" w:cs="Times New Roman"/>
          <w:sz w:val="28"/>
          <w:szCs w:val="28"/>
        </w:rPr>
        <w:t xml:space="preserve"> (с</w:t>
      </w:r>
      <w:r w:rsidR="0079392C" w:rsidRPr="0079392C">
        <w:rPr>
          <w:rFonts w:ascii="Times New Roman" w:hAnsi="Times New Roman" w:cs="Times New Roman"/>
          <w:sz w:val="28"/>
          <w:szCs w:val="28"/>
        </w:rPr>
        <w:t>редний уровень исполнения расходов бюджета Елизовского городского поселения за первое полугодие 2024-2025 гг. составляет – 35,5 %</w:t>
      </w:r>
      <w:r w:rsidR="0079392C">
        <w:rPr>
          <w:rFonts w:ascii="Times New Roman" w:hAnsi="Times New Roman" w:cs="Times New Roman"/>
          <w:sz w:val="28"/>
          <w:szCs w:val="28"/>
        </w:rPr>
        <w:t>)</w:t>
      </w:r>
      <w:r w:rsidR="0079392C" w:rsidRPr="0079392C">
        <w:rPr>
          <w:rFonts w:ascii="Times New Roman" w:hAnsi="Times New Roman" w:cs="Times New Roman"/>
          <w:sz w:val="28"/>
          <w:szCs w:val="28"/>
        </w:rPr>
        <w:t>.</w:t>
      </w:r>
    </w:p>
    <w:p w14:paraId="7E52999F" w14:textId="417D8009" w:rsidR="00C75450" w:rsidRDefault="00C75450" w:rsidP="00C75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BA811D" w14:textId="77777777" w:rsidR="00E13E41" w:rsidRPr="00055F52" w:rsidRDefault="00E13E41" w:rsidP="00E13E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bookmarkStart w:id="33" w:name="_Hlk174346007"/>
      <w:r w:rsidRPr="00055F52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Основными направлениями расходования средств бюджета Елизовского городского поселения в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1 полугодии </w:t>
      </w:r>
      <w:r w:rsidRPr="00055F52">
        <w:rPr>
          <w:rFonts w:ascii="Times New Roman" w:hAnsi="Times New Roman" w:cs="Times New Roman"/>
          <w:color w:val="111111"/>
          <w:sz w:val="28"/>
          <w:szCs w:val="28"/>
        </w:rPr>
        <w:t>20</w:t>
      </w:r>
      <w:r>
        <w:rPr>
          <w:rFonts w:ascii="Times New Roman" w:hAnsi="Times New Roman" w:cs="Times New Roman"/>
          <w:color w:val="111111"/>
          <w:sz w:val="28"/>
          <w:szCs w:val="28"/>
        </w:rPr>
        <w:t>25</w:t>
      </w:r>
      <w:r w:rsidRPr="00055F52">
        <w:rPr>
          <w:rFonts w:ascii="Times New Roman" w:hAnsi="Times New Roman" w:cs="Times New Roman"/>
          <w:color w:val="111111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111111"/>
          <w:sz w:val="28"/>
          <w:szCs w:val="28"/>
        </w:rPr>
        <w:t>а</w:t>
      </w:r>
      <w:bookmarkEnd w:id="33"/>
      <w:r w:rsidRPr="00055F52">
        <w:rPr>
          <w:rFonts w:ascii="Times New Roman" w:hAnsi="Times New Roman" w:cs="Times New Roman"/>
          <w:color w:val="111111"/>
          <w:sz w:val="28"/>
          <w:szCs w:val="28"/>
        </w:rPr>
        <w:t xml:space="preserve"> являлись:</w:t>
      </w:r>
    </w:p>
    <w:p w14:paraId="4DF80EC6" w14:textId="77777777" w:rsidR="00E13E41" w:rsidRPr="00055F52" w:rsidRDefault="00E13E41" w:rsidP="00E13E4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F52">
        <w:rPr>
          <w:rFonts w:ascii="Times New Roman" w:hAnsi="Times New Roman" w:cs="Times New Roman"/>
          <w:color w:val="111111"/>
          <w:sz w:val="28"/>
          <w:szCs w:val="28"/>
        </w:rPr>
        <w:t xml:space="preserve">- «Жилищное хозяйство» - исполнено </w:t>
      </w:r>
      <w:r>
        <w:rPr>
          <w:rFonts w:ascii="Times New Roman" w:hAnsi="Times New Roman" w:cs="Times New Roman"/>
          <w:color w:val="111111"/>
          <w:sz w:val="28"/>
          <w:szCs w:val="28"/>
        </w:rPr>
        <w:t>262 231 181,68</w:t>
      </w:r>
      <w:r w:rsidRPr="00055F52">
        <w:rPr>
          <w:rFonts w:ascii="Times New Roman" w:hAnsi="Times New Roman" w:cs="Times New Roman"/>
          <w:color w:val="111111"/>
          <w:sz w:val="28"/>
          <w:szCs w:val="28"/>
        </w:rPr>
        <w:t xml:space="preserve"> руб. или </w:t>
      </w:r>
      <w:r>
        <w:rPr>
          <w:rFonts w:ascii="Times New Roman" w:hAnsi="Times New Roman" w:cs="Times New Roman"/>
          <w:color w:val="111111"/>
          <w:sz w:val="28"/>
          <w:szCs w:val="28"/>
        </w:rPr>
        <w:t>32,25</w:t>
      </w:r>
      <w:r w:rsidRPr="00055F52">
        <w:rPr>
          <w:rFonts w:ascii="Times New Roman" w:hAnsi="Times New Roman" w:cs="Times New Roman"/>
          <w:color w:val="111111"/>
          <w:sz w:val="28"/>
          <w:szCs w:val="28"/>
        </w:rPr>
        <w:t xml:space="preserve">% от </w:t>
      </w:r>
      <w:r>
        <w:rPr>
          <w:rFonts w:ascii="Times New Roman" w:hAnsi="Times New Roman" w:cs="Times New Roman"/>
          <w:color w:val="111111"/>
          <w:sz w:val="28"/>
          <w:szCs w:val="28"/>
        </w:rPr>
        <w:t>утвержденных бюджетных ассигнований</w:t>
      </w:r>
      <w:r w:rsidRPr="00055F52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14:paraId="405BA895" w14:textId="77777777" w:rsidR="00E13E41" w:rsidRPr="00055F52" w:rsidRDefault="00E13E41" w:rsidP="00E13E4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F52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Pr="00E375C7">
        <w:rPr>
          <w:rFonts w:ascii="Times New Roman" w:hAnsi="Times New Roman" w:cs="Times New Roman"/>
          <w:color w:val="111111"/>
          <w:sz w:val="28"/>
          <w:szCs w:val="28"/>
        </w:rPr>
        <w:t>«Общегосударственные вопросы»</w:t>
      </w:r>
      <w:r w:rsidRPr="00055F52">
        <w:rPr>
          <w:rFonts w:ascii="Times New Roman" w:hAnsi="Times New Roman" w:cs="Times New Roman"/>
          <w:color w:val="111111"/>
          <w:sz w:val="28"/>
          <w:szCs w:val="28"/>
        </w:rPr>
        <w:t xml:space="preserve"> - исполнено </w:t>
      </w:r>
      <w:r w:rsidRPr="00F51CB6">
        <w:rPr>
          <w:rFonts w:ascii="Times New Roman" w:hAnsi="Times New Roman" w:cs="Times New Roman"/>
          <w:color w:val="111111"/>
          <w:sz w:val="28"/>
          <w:szCs w:val="28"/>
        </w:rPr>
        <w:t>93 970 990,11</w:t>
      </w:r>
      <w:r w:rsidRPr="00055F52">
        <w:rPr>
          <w:rFonts w:ascii="Times New Roman" w:hAnsi="Times New Roman" w:cs="Times New Roman"/>
          <w:color w:val="111111"/>
          <w:sz w:val="28"/>
          <w:szCs w:val="28"/>
        </w:rPr>
        <w:t xml:space="preserve">руб. или </w:t>
      </w:r>
      <w:r>
        <w:rPr>
          <w:rFonts w:ascii="Times New Roman" w:hAnsi="Times New Roman" w:cs="Times New Roman"/>
          <w:color w:val="111111"/>
          <w:sz w:val="28"/>
          <w:szCs w:val="28"/>
        </w:rPr>
        <w:t>37,99</w:t>
      </w:r>
      <w:r w:rsidRPr="00055F52">
        <w:rPr>
          <w:rFonts w:ascii="Times New Roman" w:hAnsi="Times New Roman" w:cs="Times New Roman"/>
          <w:color w:val="111111"/>
          <w:sz w:val="28"/>
          <w:szCs w:val="28"/>
        </w:rPr>
        <w:t>%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055F52">
        <w:rPr>
          <w:rFonts w:ascii="Times New Roman" w:hAnsi="Times New Roman" w:cs="Times New Roman"/>
          <w:color w:val="11111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111111"/>
          <w:sz w:val="28"/>
          <w:szCs w:val="28"/>
        </w:rPr>
        <w:t>утвержденных бюджетных ассигнований</w:t>
      </w:r>
      <w:r w:rsidRPr="00055F52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14:paraId="175F3020" w14:textId="77777777" w:rsidR="00E13E41" w:rsidRDefault="00E13E41" w:rsidP="00E13E4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bookmarkStart w:id="34" w:name="_Hlk205461039"/>
      <w:r w:rsidRPr="00055F52">
        <w:rPr>
          <w:rFonts w:ascii="Times New Roman" w:hAnsi="Times New Roman" w:cs="Times New Roman"/>
          <w:color w:val="111111"/>
          <w:sz w:val="28"/>
          <w:szCs w:val="28"/>
        </w:rPr>
        <w:t>- «</w:t>
      </w:r>
      <w:r>
        <w:rPr>
          <w:rFonts w:ascii="Times New Roman" w:hAnsi="Times New Roman" w:cs="Times New Roman"/>
          <w:color w:val="111111"/>
          <w:sz w:val="28"/>
          <w:szCs w:val="28"/>
        </w:rPr>
        <w:t>Социальная политика» -</w:t>
      </w:r>
      <w:r w:rsidRPr="00F51CB6">
        <w:t xml:space="preserve"> </w:t>
      </w:r>
      <w:r w:rsidRPr="00F51CB6">
        <w:rPr>
          <w:rFonts w:ascii="Times New Roman" w:hAnsi="Times New Roman" w:cs="Times New Roman"/>
          <w:color w:val="111111"/>
          <w:sz w:val="28"/>
          <w:szCs w:val="28"/>
        </w:rPr>
        <w:t>исполнено 82 282 646,12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51CB6">
        <w:rPr>
          <w:rFonts w:ascii="Times New Roman" w:hAnsi="Times New Roman" w:cs="Times New Roman"/>
          <w:color w:val="111111"/>
          <w:sz w:val="28"/>
          <w:szCs w:val="28"/>
        </w:rPr>
        <w:t>руб.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51CB6">
        <w:rPr>
          <w:rFonts w:ascii="Times New Roman" w:hAnsi="Times New Roman" w:cs="Times New Roman"/>
          <w:color w:val="111111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color w:val="111111"/>
          <w:sz w:val="28"/>
          <w:szCs w:val="28"/>
        </w:rPr>
        <w:t>75,13</w:t>
      </w:r>
      <w:r w:rsidRPr="00F51CB6">
        <w:rPr>
          <w:rFonts w:ascii="Times New Roman" w:hAnsi="Times New Roman" w:cs="Times New Roman"/>
          <w:color w:val="111111"/>
          <w:sz w:val="28"/>
          <w:szCs w:val="28"/>
        </w:rPr>
        <w:t>% от утвержденных бюджетных ассигнований</w:t>
      </w:r>
      <w:r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14:paraId="39C606DB" w14:textId="77777777" w:rsidR="00E13E41" w:rsidRDefault="00E13E41" w:rsidP="00E13E4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51CB6">
        <w:rPr>
          <w:rFonts w:ascii="Times New Roman" w:hAnsi="Times New Roman" w:cs="Times New Roman"/>
          <w:color w:val="111111"/>
          <w:sz w:val="28"/>
          <w:szCs w:val="28"/>
        </w:rPr>
        <w:t>- «</w:t>
      </w:r>
      <w:r>
        <w:rPr>
          <w:rFonts w:ascii="Times New Roman" w:hAnsi="Times New Roman" w:cs="Times New Roman"/>
          <w:color w:val="111111"/>
          <w:sz w:val="28"/>
          <w:szCs w:val="28"/>
        </w:rPr>
        <w:t>Физическая культура и спорт</w:t>
      </w:r>
      <w:r w:rsidRPr="00F51CB6">
        <w:rPr>
          <w:rFonts w:ascii="Times New Roman" w:hAnsi="Times New Roman" w:cs="Times New Roman"/>
          <w:color w:val="111111"/>
          <w:sz w:val="28"/>
          <w:szCs w:val="28"/>
        </w:rPr>
        <w:t>» - исполнено 14 426 708,84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51CB6">
        <w:rPr>
          <w:rFonts w:ascii="Times New Roman" w:hAnsi="Times New Roman" w:cs="Times New Roman"/>
          <w:color w:val="111111"/>
          <w:sz w:val="28"/>
          <w:szCs w:val="28"/>
        </w:rPr>
        <w:t xml:space="preserve">руб. или </w:t>
      </w:r>
      <w:r>
        <w:rPr>
          <w:rFonts w:ascii="Times New Roman" w:hAnsi="Times New Roman" w:cs="Times New Roman"/>
          <w:color w:val="111111"/>
          <w:sz w:val="28"/>
          <w:szCs w:val="28"/>
        </w:rPr>
        <w:t>42,34</w:t>
      </w:r>
      <w:r w:rsidRPr="00F51CB6">
        <w:rPr>
          <w:rFonts w:ascii="Times New Roman" w:hAnsi="Times New Roman" w:cs="Times New Roman"/>
          <w:color w:val="111111"/>
          <w:sz w:val="28"/>
          <w:szCs w:val="28"/>
        </w:rPr>
        <w:t>% от утвержденных бюджетных ассигнований;</w:t>
      </w:r>
    </w:p>
    <w:bookmarkEnd w:id="34"/>
    <w:p w14:paraId="7D01C11E" w14:textId="77777777" w:rsidR="00E13E41" w:rsidRDefault="00E13E41" w:rsidP="00E13E4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51CB6">
        <w:rPr>
          <w:rFonts w:ascii="Times New Roman" w:hAnsi="Times New Roman" w:cs="Times New Roman"/>
          <w:color w:val="111111"/>
          <w:sz w:val="28"/>
          <w:szCs w:val="28"/>
        </w:rPr>
        <w:t>- «</w:t>
      </w:r>
      <w:r>
        <w:rPr>
          <w:rFonts w:ascii="Times New Roman" w:hAnsi="Times New Roman" w:cs="Times New Roman"/>
          <w:color w:val="111111"/>
          <w:sz w:val="28"/>
          <w:szCs w:val="28"/>
        </w:rPr>
        <w:t>Национальная экономика</w:t>
      </w:r>
      <w:r w:rsidRPr="00F51CB6">
        <w:rPr>
          <w:rFonts w:ascii="Times New Roman" w:hAnsi="Times New Roman" w:cs="Times New Roman"/>
          <w:color w:val="111111"/>
          <w:sz w:val="28"/>
          <w:szCs w:val="28"/>
        </w:rPr>
        <w:t>» - исполнено 10 480 052,10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51CB6">
        <w:rPr>
          <w:rFonts w:ascii="Times New Roman" w:hAnsi="Times New Roman" w:cs="Times New Roman"/>
          <w:color w:val="111111"/>
          <w:sz w:val="28"/>
          <w:szCs w:val="28"/>
        </w:rPr>
        <w:t xml:space="preserve">руб. или </w:t>
      </w:r>
      <w:r>
        <w:rPr>
          <w:rFonts w:ascii="Times New Roman" w:hAnsi="Times New Roman" w:cs="Times New Roman"/>
          <w:color w:val="111111"/>
          <w:sz w:val="28"/>
          <w:szCs w:val="28"/>
        </w:rPr>
        <w:t>8,40</w:t>
      </w:r>
      <w:r w:rsidRPr="00F51CB6">
        <w:rPr>
          <w:rFonts w:ascii="Times New Roman" w:hAnsi="Times New Roman" w:cs="Times New Roman"/>
          <w:color w:val="111111"/>
          <w:sz w:val="28"/>
          <w:szCs w:val="28"/>
        </w:rPr>
        <w:t>% от утвержденных бюджетных ассигнований;</w:t>
      </w:r>
    </w:p>
    <w:p w14:paraId="475A99A1" w14:textId="77777777" w:rsidR="00E13E41" w:rsidRPr="00055F52" w:rsidRDefault="00E13E41" w:rsidP="00E13E4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«Куль</w:t>
      </w:r>
      <w:r w:rsidRPr="00A13BC3">
        <w:rPr>
          <w:rFonts w:ascii="Times New Roman" w:hAnsi="Times New Roman" w:cs="Times New Roman"/>
          <w:color w:val="111111"/>
          <w:sz w:val="28"/>
          <w:szCs w:val="28"/>
        </w:rPr>
        <w:t>тура, кинематография»</w:t>
      </w:r>
      <w:r w:rsidRPr="00055F52">
        <w:rPr>
          <w:rFonts w:ascii="Times New Roman" w:hAnsi="Times New Roman" w:cs="Times New Roman"/>
          <w:color w:val="111111"/>
          <w:sz w:val="28"/>
          <w:szCs w:val="28"/>
        </w:rPr>
        <w:t xml:space="preserve"> - </w:t>
      </w:r>
      <w:bookmarkStart w:id="35" w:name="_Hlk205460994"/>
      <w:r w:rsidRPr="00055F52">
        <w:rPr>
          <w:rFonts w:ascii="Times New Roman" w:hAnsi="Times New Roman" w:cs="Times New Roman"/>
          <w:color w:val="111111"/>
          <w:sz w:val="28"/>
          <w:szCs w:val="28"/>
        </w:rPr>
        <w:t xml:space="preserve">исполнено </w:t>
      </w:r>
      <w:r w:rsidRPr="00F51CB6">
        <w:rPr>
          <w:rFonts w:ascii="Times New Roman" w:hAnsi="Times New Roman" w:cs="Times New Roman"/>
          <w:color w:val="111111"/>
          <w:sz w:val="28"/>
          <w:szCs w:val="28"/>
        </w:rPr>
        <w:t>17 593 811,30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055F52">
        <w:rPr>
          <w:rFonts w:ascii="Times New Roman" w:hAnsi="Times New Roman" w:cs="Times New Roman"/>
          <w:color w:val="111111"/>
          <w:sz w:val="28"/>
          <w:szCs w:val="28"/>
        </w:rPr>
        <w:t>руб.</w:t>
      </w:r>
      <w:r w:rsidRPr="00055F52">
        <w:rPr>
          <w:rFonts w:ascii="Times New Roman" w:hAnsi="Times New Roman" w:cs="Times New Roman"/>
          <w:color w:val="111111"/>
          <w:sz w:val="28"/>
          <w:szCs w:val="28"/>
        </w:rPr>
        <w:br/>
        <w:t xml:space="preserve">или </w:t>
      </w:r>
      <w:r>
        <w:rPr>
          <w:rFonts w:ascii="Times New Roman" w:hAnsi="Times New Roman" w:cs="Times New Roman"/>
          <w:color w:val="111111"/>
          <w:sz w:val="28"/>
          <w:szCs w:val="28"/>
        </w:rPr>
        <w:t>38,59</w:t>
      </w:r>
      <w:r w:rsidRPr="00055F52">
        <w:rPr>
          <w:rFonts w:ascii="Times New Roman" w:hAnsi="Times New Roman" w:cs="Times New Roman"/>
          <w:color w:val="111111"/>
          <w:sz w:val="28"/>
          <w:szCs w:val="28"/>
        </w:rPr>
        <w:t xml:space="preserve">% от </w:t>
      </w:r>
      <w:r>
        <w:rPr>
          <w:rFonts w:ascii="Times New Roman" w:hAnsi="Times New Roman" w:cs="Times New Roman"/>
          <w:color w:val="111111"/>
          <w:sz w:val="28"/>
          <w:szCs w:val="28"/>
        </w:rPr>
        <w:t>утвержденных бюджетных ассигнований</w:t>
      </w:r>
      <w:bookmarkEnd w:id="35"/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79C48788" w14:textId="77777777" w:rsidR="00E13E41" w:rsidRDefault="00E13E41" w:rsidP="00E13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13BC3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3BC3">
        <w:rPr>
          <w:rFonts w:ascii="Times New Roman" w:hAnsi="Times New Roman" w:cs="Times New Roman"/>
          <w:sz w:val="28"/>
          <w:szCs w:val="28"/>
        </w:rPr>
        <w:t xml:space="preserve"> направления расходования средств бюджета Елизовского городского поселения в</w:t>
      </w:r>
      <w:r>
        <w:rPr>
          <w:rFonts w:ascii="Times New Roman" w:hAnsi="Times New Roman" w:cs="Times New Roman"/>
          <w:sz w:val="28"/>
          <w:szCs w:val="28"/>
        </w:rPr>
        <w:t xml:space="preserve"> первом </w:t>
      </w:r>
      <w:r w:rsidRPr="00A13BC3">
        <w:rPr>
          <w:rFonts w:ascii="Times New Roman" w:hAnsi="Times New Roman" w:cs="Times New Roman"/>
          <w:sz w:val="28"/>
          <w:szCs w:val="28"/>
        </w:rPr>
        <w:t>полугодии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13BC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BC3">
        <w:rPr>
          <w:rFonts w:ascii="Times New Roman" w:hAnsi="Times New Roman" w:cs="Times New Roman"/>
          <w:sz w:val="28"/>
          <w:szCs w:val="28"/>
        </w:rPr>
        <w:t>представлены в следующей таблице:</w:t>
      </w:r>
    </w:p>
    <w:p w14:paraId="039068A4" w14:textId="77777777" w:rsidR="00E13E41" w:rsidRDefault="00E13E41" w:rsidP="00E13E41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60B1559" w14:textId="7ACE19F7" w:rsidR="00E13E41" w:rsidRDefault="00E13E41" w:rsidP="00E13E41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36" w:name="_Hlk205903038"/>
      <w:r w:rsidRPr="00BE65F6">
        <w:rPr>
          <w:rFonts w:ascii="Times New Roman" w:eastAsia="Times New Roman" w:hAnsi="Times New Roman" w:cs="Times New Roman"/>
          <w:sz w:val="24"/>
          <w:szCs w:val="24"/>
          <w:lang w:eastAsia="zh-CN"/>
        </w:rPr>
        <w:t>Таблица 4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14157B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</w:p>
    <w:p w14:paraId="023ED2E6" w14:textId="77777777" w:rsidR="00E13E41" w:rsidRPr="00BE65F6" w:rsidRDefault="00E13E41" w:rsidP="00E13E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37" w:name="_Hlk174346497"/>
      <w:bookmarkEnd w:id="36"/>
      <w:r w:rsidRPr="00E375C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Основны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е</w:t>
      </w:r>
      <w:r w:rsidRPr="00E375C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направления расходования средств бюджета Елизовского городского поселения 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первом </w:t>
      </w:r>
      <w:r w:rsidRPr="00E375C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полугодии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E375C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года</w:t>
      </w:r>
    </w:p>
    <w:bookmarkEnd w:id="37"/>
    <w:p w14:paraId="4DBBC7E8" w14:textId="4FC717F5" w:rsidR="00E13E41" w:rsidRDefault="00E13E41" w:rsidP="0014157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E65F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руб.</w:t>
      </w:r>
    </w:p>
    <w:tbl>
      <w:tblPr>
        <w:tblpPr w:leftFromText="180" w:rightFromText="180" w:vertAnchor="text" w:horzAnchor="margin" w:tblpY="1"/>
        <w:tblW w:w="9747" w:type="dxa"/>
        <w:tblLook w:val="04A0" w:firstRow="1" w:lastRow="0" w:firstColumn="1" w:lastColumn="0" w:noHBand="0" w:noVBand="1"/>
      </w:tblPr>
      <w:tblGrid>
        <w:gridCol w:w="3251"/>
        <w:gridCol w:w="2144"/>
        <w:gridCol w:w="2332"/>
        <w:gridCol w:w="2020"/>
      </w:tblGrid>
      <w:tr w:rsidR="00E13E41" w:rsidRPr="00E375C7" w14:paraId="3EEEB987" w14:textId="77777777" w:rsidTr="00C978C9">
        <w:trPr>
          <w:trHeight w:val="730"/>
        </w:trPr>
        <w:tc>
          <w:tcPr>
            <w:tcW w:w="32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0FD20" w14:textId="77777777" w:rsidR="00E13E41" w:rsidRPr="00E375C7" w:rsidRDefault="00E13E41" w:rsidP="00C9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75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Основными направлениями расходования средств бюджета 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B9968" w14:textId="77777777" w:rsidR="00E13E41" w:rsidRPr="00E375C7" w:rsidRDefault="00E13E41" w:rsidP="00C9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75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Утвержденные бюджетные ассигнования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8EA06" w14:textId="77777777" w:rsidR="00E13E41" w:rsidRPr="00E375C7" w:rsidRDefault="00E13E41" w:rsidP="00C9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75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Исполнено на 01.07.202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6A759" w14:textId="77777777" w:rsidR="00E13E41" w:rsidRPr="00E375C7" w:rsidRDefault="00E13E41" w:rsidP="00C9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75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E13E41" w:rsidRPr="00F51CB6" w14:paraId="31FDD3C0" w14:textId="77777777" w:rsidTr="00C978C9">
        <w:trPr>
          <w:trHeight w:val="264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052B9" w14:textId="77777777" w:rsidR="00E13E41" w:rsidRPr="00F51CB6" w:rsidRDefault="00E13E41" w:rsidP="00C9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«Жилищно-коммунальное хозяйство»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826584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813 110 970,50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7D386C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262 231 181,68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EA34F2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32,25</w:t>
            </w:r>
          </w:p>
        </w:tc>
      </w:tr>
      <w:tr w:rsidR="00E13E41" w:rsidRPr="00F51CB6" w14:paraId="29FD4205" w14:textId="77777777" w:rsidTr="00C978C9">
        <w:trPr>
          <w:trHeight w:val="383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12A30" w14:textId="77777777" w:rsidR="00E13E41" w:rsidRPr="00F51CB6" w:rsidRDefault="00E13E41" w:rsidP="00C9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bookmarkStart w:id="38" w:name="_Hlk174346431"/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кинематография»</w:t>
            </w:r>
            <w:bookmarkEnd w:id="38"/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AC718B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45 588 412,48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8CAFF2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9" w:name="_Hlk205461098"/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17 593 811,30</w:t>
            </w:r>
            <w:bookmarkEnd w:id="39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46B792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38,59</w:t>
            </w:r>
          </w:p>
        </w:tc>
      </w:tr>
      <w:tr w:rsidR="00E13E41" w:rsidRPr="00F51CB6" w14:paraId="479D40AB" w14:textId="77777777" w:rsidTr="00C978C9">
        <w:trPr>
          <w:trHeight w:val="26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A7588" w14:textId="77777777" w:rsidR="00E13E41" w:rsidRPr="00F51CB6" w:rsidRDefault="00E13E41" w:rsidP="00C9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«Физическая культура и спорт»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DBD9B2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34 073 868,53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3B3BBB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0" w:name="_Hlk205461180"/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14 426 708,84</w:t>
            </w:r>
            <w:bookmarkEnd w:id="40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6F6C5F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42,34</w:t>
            </w:r>
          </w:p>
        </w:tc>
      </w:tr>
      <w:tr w:rsidR="00E13E41" w:rsidRPr="00F51CB6" w14:paraId="35A8064C" w14:textId="77777777" w:rsidTr="00C978C9">
        <w:trPr>
          <w:trHeight w:val="26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6B6E3" w14:textId="77777777" w:rsidR="00E13E41" w:rsidRPr="00F51CB6" w:rsidRDefault="00E13E41" w:rsidP="00C9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1" w:name="_Hlk174346245"/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«Общегосударственные вопросы»</w:t>
            </w:r>
            <w:bookmarkEnd w:id="41"/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630957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247 346 024,46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6A3795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2" w:name="_Hlk205460939"/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93 970 990,11</w:t>
            </w:r>
            <w:bookmarkEnd w:id="42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E314F7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37,99</w:t>
            </w:r>
          </w:p>
        </w:tc>
      </w:tr>
      <w:tr w:rsidR="00E13E41" w:rsidRPr="00F51CB6" w14:paraId="747F1F39" w14:textId="77777777" w:rsidTr="00C978C9">
        <w:trPr>
          <w:trHeight w:val="76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65ECA" w14:textId="77777777" w:rsidR="00E13E41" w:rsidRPr="00F51CB6" w:rsidRDefault="00E13E41" w:rsidP="00C9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«Межбюджетные трансферты общего характера бюджетам бюджетной системы Российской Федерации»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6F224E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747 067,00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83E9A6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223 041,98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A73A94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29,86</w:t>
            </w:r>
          </w:p>
        </w:tc>
      </w:tr>
      <w:tr w:rsidR="00E13E41" w:rsidRPr="00F51CB6" w14:paraId="097067B1" w14:textId="77777777" w:rsidTr="00C978C9">
        <w:trPr>
          <w:trHeight w:val="264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DB748" w14:textId="77777777" w:rsidR="00E13E41" w:rsidRPr="00F51CB6" w:rsidRDefault="00E13E41" w:rsidP="00C9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«Национальная экономика»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CD1C73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124 820 544,43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C932B5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3" w:name="_Hlk205461071"/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10 480 052,10</w:t>
            </w:r>
            <w:bookmarkEnd w:id="43"/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AB15CE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8,40</w:t>
            </w:r>
          </w:p>
        </w:tc>
      </w:tr>
      <w:tr w:rsidR="00E13E41" w:rsidRPr="00F51CB6" w14:paraId="5F82E5AB" w14:textId="77777777" w:rsidTr="00C978C9">
        <w:trPr>
          <w:trHeight w:val="264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69B56" w14:textId="77777777" w:rsidR="00E13E41" w:rsidRPr="00F51CB6" w:rsidRDefault="00E13E41" w:rsidP="00C9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«Образование» 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C20843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460 000,00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C3B9E6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BF71F1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9,57</w:t>
            </w:r>
          </w:p>
        </w:tc>
      </w:tr>
      <w:tr w:rsidR="00E13E41" w:rsidRPr="00F51CB6" w14:paraId="6D114DF1" w14:textId="77777777" w:rsidTr="00C978C9">
        <w:trPr>
          <w:trHeight w:val="51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1B706" w14:textId="77777777" w:rsidR="00E13E41" w:rsidRPr="00F51CB6" w:rsidRDefault="00E13E41" w:rsidP="00C9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«Национальная безопасность и правоохранительная деятельность»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C73C38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2 214 000,00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5DFE6C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183 650,00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F6330D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8,29</w:t>
            </w:r>
          </w:p>
        </w:tc>
      </w:tr>
      <w:tr w:rsidR="00E13E41" w:rsidRPr="00F51CB6" w14:paraId="38FAC78A" w14:textId="77777777" w:rsidTr="00C978C9">
        <w:trPr>
          <w:trHeight w:val="26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7F6AF" w14:textId="77777777" w:rsidR="00E13E41" w:rsidRPr="00F51CB6" w:rsidRDefault="00E13E41" w:rsidP="00C9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среды»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EF7337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7 803 396,43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23BE14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3FC87A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13E41" w:rsidRPr="00F51CB6" w14:paraId="34E2133D" w14:textId="77777777" w:rsidTr="00C978C9">
        <w:trPr>
          <w:trHeight w:val="32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5BD19" w14:textId="77777777" w:rsidR="00E13E41" w:rsidRPr="00F51CB6" w:rsidRDefault="00E13E41" w:rsidP="00C9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F411E4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1 190 684,00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5F3F4D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226 848,00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0C6741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19,05</w:t>
            </w:r>
          </w:p>
        </w:tc>
      </w:tr>
      <w:tr w:rsidR="00E13E41" w:rsidRPr="00F51CB6" w14:paraId="44B7F570" w14:textId="77777777" w:rsidTr="00C978C9">
        <w:trPr>
          <w:trHeight w:val="26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8D0D8" w14:textId="77777777" w:rsidR="00E13E41" w:rsidRPr="00F51CB6" w:rsidRDefault="00E13E41" w:rsidP="00C9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4" w:name="_Hlk174346704"/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  <w:bookmarkEnd w:id="44"/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40C576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109 519 280,45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E41549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5" w:name="_Hlk205461012"/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82 282 646,12</w:t>
            </w:r>
            <w:bookmarkEnd w:id="45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116E0E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75,13</w:t>
            </w:r>
          </w:p>
        </w:tc>
      </w:tr>
      <w:tr w:rsidR="00E13E41" w:rsidRPr="00F51CB6" w14:paraId="50BCD879" w14:textId="77777777" w:rsidTr="00C978C9">
        <w:trPr>
          <w:trHeight w:val="26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FA852" w14:textId="77777777" w:rsidR="00E13E41" w:rsidRPr="00F51CB6" w:rsidRDefault="00E13E41" w:rsidP="00C9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расходов: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F93B70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1 386 874 248,28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6A15DF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481 662 930,13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D5F24A" w14:textId="77777777" w:rsidR="00E13E41" w:rsidRPr="00F51CB6" w:rsidRDefault="00E13E41" w:rsidP="00C9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1C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34,73</w:t>
            </w:r>
          </w:p>
        </w:tc>
      </w:tr>
    </w:tbl>
    <w:p w14:paraId="77C980C1" w14:textId="77777777" w:rsidR="00E13E41" w:rsidRPr="00F51CB6" w:rsidRDefault="00E13E41" w:rsidP="00E13E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E2BE28" w14:textId="77777777" w:rsidR="0014157B" w:rsidRDefault="00C75450" w:rsidP="0014157B">
      <w:pPr>
        <w:spacing w:after="0" w:line="240" w:lineRule="auto"/>
        <w:ind w:firstLine="708"/>
        <w:jc w:val="both"/>
      </w:pPr>
      <w:r w:rsidRPr="00C75450">
        <w:rPr>
          <w:rFonts w:ascii="TimesNewRomanPS-BoldMT" w:eastAsia="Times New Roman" w:hAnsi="TimesNewRomanPS-BoldMT" w:cs="Times New Roman"/>
          <w:color w:val="0D0D0D"/>
          <w:sz w:val="28"/>
          <w:szCs w:val="28"/>
        </w:rPr>
        <w:lastRenderedPageBreak/>
        <w:t>Сведения об исполнении расходов бюджета городского округа за первое</w:t>
      </w:r>
      <w:r>
        <w:rPr>
          <w:rFonts w:ascii="TimesNewRomanPS-BoldMT" w:eastAsia="Times New Roman" w:hAnsi="TimesNewRomanPS-BoldMT" w:cs="Times New Roman"/>
          <w:color w:val="0D0D0D"/>
          <w:sz w:val="28"/>
          <w:szCs w:val="28"/>
        </w:rPr>
        <w:t xml:space="preserve"> </w:t>
      </w:r>
      <w:r w:rsidRPr="00C75450">
        <w:rPr>
          <w:rFonts w:ascii="TimesNewRomanPS-BoldMT" w:eastAsia="Times New Roman" w:hAnsi="TimesNewRomanPS-BoldMT" w:cs="Times New Roman"/>
          <w:color w:val="0D0D0D"/>
          <w:sz w:val="28"/>
          <w:szCs w:val="28"/>
        </w:rPr>
        <w:t>полугодие 202</w:t>
      </w:r>
      <w:r>
        <w:rPr>
          <w:rFonts w:ascii="TimesNewRomanPS-BoldMT" w:eastAsia="Times New Roman" w:hAnsi="TimesNewRomanPS-BoldMT" w:cs="Times New Roman"/>
          <w:color w:val="0D0D0D"/>
          <w:sz w:val="28"/>
          <w:szCs w:val="28"/>
        </w:rPr>
        <w:t>4</w:t>
      </w:r>
      <w:r w:rsidRPr="00C75450">
        <w:rPr>
          <w:rFonts w:ascii="TimesNewRomanPS-BoldMT" w:eastAsia="Times New Roman" w:hAnsi="TimesNewRomanPS-BoldMT" w:cs="Times New Roman"/>
          <w:color w:val="0D0D0D"/>
          <w:sz w:val="28"/>
          <w:szCs w:val="28"/>
        </w:rPr>
        <w:t>-202</w:t>
      </w:r>
      <w:r>
        <w:rPr>
          <w:rFonts w:ascii="TimesNewRomanPS-BoldMT" w:eastAsia="Times New Roman" w:hAnsi="TimesNewRomanPS-BoldMT" w:cs="Times New Roman"/>
          <w:color w:val="0D0D0D"/>
          <w:sz w:val="28"/>
          <w:szCs w:val="28"/>
        </w:rPr>
        <w:t>5</w:t>
      </w:r>
      <w:r w:rsidRPr="00C75450">
        <w:rPr>
          <w:rFonts w:ascii="TimesNewRomanPS-BoldMT" w:eastAsia="Times New Roman" w:hAnsi="TimesNewRomanPS-BoldMT" w:cs="Times New Roman"/>
          <w:color w:val="0D0D0D"/>
          <w:sz w:val="28"/>
          <w:szCs w:val="28"/>
        </w:rPr>
        <w:t xml:space="preserve"> гг. в разрезе разделов функциональной классификации</w:t>
      </w:r>
      <w:r>
        <w:rPr>
          <w:rFonts w:ascii="TimesNewRomanPS-BoldMT" w:eastAsia="Times New Roman" w:hAnsi="TimesNewRomanPS-BoldMT" w:cs="Times New Roman"/>
          <w:color w:val="0D0D0D"/>
          <w:sz w:val="28"/>
          <w:szCs w:val="28"/>
        </w:rPr>
        <w:t xml:space="preserve"> </w:t>
      </w:r>
      <w:r w:rsidRPr="00C75450">
        <w:rPr>
          <w:rFonts w:ascii="TimesNewRomanPS-BoldMT" w:eastAsia="Times New Roman" w:hAnsi="TimesNewRomanPS-BoldMT" w:cs="Times New Roman"/>
          <w:color w:val="0D0D0D"/>
          <w:sz w:val="28"/>
          <w:szCs w:val="28"/>
        </w:rPr>
        <w:t>расходов бюджета представлены в таблице.</w:t>
      </w:r>
      <w:r w:rsidR="0014157B" w:rsidRPr="0014157B">
        <w:t xml:space="preserve"> </w:t>
      </w:r>
    </w:p>
    <w:p w14:paraId="38C8EA29" w14:textId="4FE96C0B" w:rsidR="002A6754" w:rsidRPr="0014157B" w:rsidRDefault="0014157B" w:rsidP="0014157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415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Таблица 4.2.</w:t>
      </w:r>
    </w:p>
    <w:p w14:paraId="3E0997F6" w14:textId="77777777" w:rsidR="00F208C5" w:rsidRPr="001501F7" w:rsidRDefault="00F208C5" w:rsidP="00F208C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501F7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руб.</w:t>
      </w:r>
    </w:p>
    <w:tbl>
      <w:tblPr>
        <w:tblStyle w:val="af8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276"/>
        <w:gridCol w:w="567"/>
        <w:gridCol w:w="1559"/>
        <w:gridCol w:w="1418"/>
        <w:gridCol w:w="567"/>
        <w:gridCol w:w="708"/>
        <w:gridCol w:w="709"/>
        <w:gridCol w:w="709"/>
      </w:tblGrid>
      <w:tr w:rsidR="00F208C5" w14:paraId="6985FEF7" w14:textId="77777777" w:rsidTr="00232907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79236" w14:textId="0C87CDA6" w:rsidR="00F208C5" w:rsidRDefault="00F208C5" w:rsidP="00E25259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>Наименование раздела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0CCED" w14:textId="77777777" w:rsidR="00F208C5" w:rsidRDefault="00F208C5" w:rsidP="00E25259">
            <w:pPr>
              <w:jc w:val="center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>202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>4</w:t>
            </w:r>
            <w:r w:rsidRPr="007B7B35"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 xml:space="preserve"> год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2797D" w14:textId="77777777" w:rsidR="00F208C5" w:rsidRDefault="00F208C5" w:rsidP="00E25259">
            <w:pPr>
              <w:jc w:val="center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>202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>5</w:t>
            </w:r>
            <w:r w:rsidRPr="007B7B35">
              <w:rPr>
                <w:rFonts w:ascii="TimesNewRomanPS-BoldMT" w:eastAsia="Times New Roman" w:hAnsi="TimesNewRomanPS-BoldMT" w:cs="Times New Roman"/>
                <w:b/>
                <w:bCs/>
                <w:color w:val="0D0D0D"/>
                <w:sz w:val="18"/>
                <w:szCs w:val="18"/>
              </w:rPr>
              <w:t xml:space="preserve"> год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B7EA3" w14:textId="77777777" w:rsidR="00F208C5" w:rsidRPr="00922226" w:rsidRDefault="00F208C5" w:rsidP="00E25259">
            <w:pPr>
              <w:jc w:val="center"/>
              <w:rPr>
                <w:rFonts w:ascii="TimesNewRomanPSMT" w:eastAsia="Times New Roman" w:hAnsi="TimesNewRomanPSMT" w:cs="Times New Roman"/>
                <w:sz w:val="28"/>
                <w:szCs w:val="28"/>
              </w:rPr>
            </w:pPr>
            <w:r w:rsidRPr="00922226">
              <w:rPr>
                <w:rFonts w:ascii="TimesNewRomanPS-BoldMT" w:eastAsia="Times New Roman" w:hAnsi="TimesNewRomanPS-BoldMT" w:cs="Times New Roman"/>
                <w:b/>
                <w:bCs/>
                <w:sz w:val="18"/>
                <w:szCs w:val="18"/>
              </w:rPr>
              <w:t>Отклонение 2024 года к 2025 году</w:t>
            </w:r>
          </w:p>
        </w:tc>
      </w:tr>
      <w:tr w:rsidR="00F208C5" w14:paraId="3E02083D" w14:textId="77777777" w:rsidTr="00232907">
        <w:tc>
          <w:tcPr>
            <w:tcW w:w="1277" w:type="dxa"/>
            <w:vMerge/>
          </w:tcPr>
          <w:p w14:paraId="54933C12" w14:textId="77777777" w:rsidR="00F208C5" w:rsidRDefault="00F208C5" w:rsidP="00E25259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14:paraId="2E27E70D" w14:textId="77777777" w:rsidR="00F208C5" w:rsidRPr="00F208C5" w:rsidRDefault="00F208C5" w:rsidP="00F208C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F208C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Уточненный бюджет</w:t>
            </w:r>
          </w:p>
          <w:p w14:paraId="2F745F6C" w14:textId="28ECD790" w:rsidR="00F208C5" w:rsidRDefault="00F208C5" w:rsidP="00F208C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F208C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на 01.07.202</w:t>
            </w: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0286F" w14:textId="77777777" w:rsidR="00F208C5" w:rsidRPr="00F208C5" w:rsidRDefault="00F208C5" w:rsidP="00F208C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F208C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Исполнение за</w:t>
            </w:r>
          </w:p>
          <w:p w14:paraId="19ABFE53" w14:textId="77777777" w:rsidR="00F208C5" w:rsidRPr="00F208C5" w:rsidRDefault="00F208C5" w:rsidP="00F208C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F208C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первое полугодие</w:t>
            </w:r>
          </w:p>
          <w:p w14:paraId="1E7D86C2" w14:textId="02E9072A" w:rsidR="00F208C5" w:rsidRDefault="00F208C5" w:rsidP="00F208C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F208C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202</w:t>
            </w: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 xml:space="preserve">4 </w:t>
            </w:r>
            <w:r w:rsidRPr="00F208C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года</w:t>
            </w:r>
          </w:p>
        </w:tc>
        <w:tc>
          <w:tcPr>
            <w:tcW w:w="1559" w:type="dxa"/>
            <w:vMerge w:val="restart"/>
          </w:tcPr>
          <w:p w14:paraId="063F88E3" w14:textId="77777777" w:rsidR="00F208C5" w:rsidRPr="00F208C5" w:rsidRDefault="00F208C5" w:rsidP="00F208C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F208C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Уточненный</w:t>
            </w:r>
          </w:p>
          <w:p w14:paraId="4E732CD4" w14:textId="77777777" w:rsidR="00F208C5" w:rsidRPr="00F208C5" w:rsidRDefault="00F208C5" w:rsidP="00F208C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F208C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бюджет на</w:t>
            </w:r>
          </w:p>
          <w:p w14:paraId="50A76FC1" w14:textId="0DEBB34B" w:rsidR="00F208C5" w:rsidRDefault="00F208C5" w:rsidP="00F208C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F208C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01.07.202</w:t>
            </w: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65F8D" w14:textId="77777777" w:rsidR="00F208C5" w:rsidRPr="00F208C5" w:rsidRDefault="00F208C5" w:rsidP="00F208C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F208C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Исполнение за</w:t>
            </w:r>
          </w:p>
          <w:p w14:paraId="637C57C6" w14:textId="77777777" w:rsidR="00F208C5" w:rsidRPr="00F208C5" w:rsidRDefault="00F208C5" w:rsidP="00F208C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F208C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первое полугодие</w:t>
            </w:r>
          </w:p>
          <w:p w14:paraId="4277308E" w14:textId="194CC8F5" w:rsidR="00F208C5" w:rsidRDefault="00F208C5" w:rsidP="00F208C5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F208C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202</w:t>
            </w: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5</w:t>
            </w:r>
            <w:r w:rsidRPr="00F208C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 xml:space="preserve"> года</w:t>
            </w:r>
          </w:p>
        </w:tc>
        <w:tc>
          <w:tcPr>
            <w:tcW w:w="708" w:type="dxa"/>
            <w:vMerge w:val="restart"/>
          </w:tcPr>
          <w:p w14:paraId="6B21B61B" w14:textId="77777777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sz w:val="18"/>
                <w:szCs w:val="18"/>
              </w:rPr>
            </w:pPr>
            <w:r w:rsidRPr="00922226">
              <w:rPr>
                <w:rFonts w:ascii="TimesNewRomanPSMT" w:eastAsia="Times New Roman" w:hAnsi="TimesNewRomanPSMT" w:cs="Times New Roman"/>
                <w:sz w:val="18"/>
                <w:szCs w:val="18"/>
              </w:rPr>
              <w:t>Темп</w:t>
            </w:r>
          </w:p>
          <w:p w14:paraId="075424B2" w14:textId="77777777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sz w:val="18"/>
                <w:szCs w:val="18"/>
              </w:rPr>
            </w:pPr>
            <w:r w:rsidRPr="00922226">
              <w:rPr>
                <w:rFonts w:ascii="TimesNewRomanPSMT" w:eastAsia="Times New Roman" w:hAnsi="TimesNewRomanPSMT" w:cs="Times New Roman"/>
                <w:sz w:val="18"/>
                <w:szCs w:val="18"/>
              </w:rPr>
              <w:t>прироста</w:t>
            </w:r>
          </w:p>
          <w:p w14:paraId="42106FF2" w14:textId="77777777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sz w:val="18"/>
                <w:szCs w:val="18"/>
              </w:rPr>
            </w:pPr>
            <w:r w:rsidRPr="00922226">
              <w:rPr>
                <w:rFonts w:ascii="TimesNewRomanPSMT" w:eastAsia="Times New Roman" w:hAnsi="TimesNewRomanPSMT" w:cs="Times New Roman"/>
                <w:sz w:val="18"/>
                <w:szCs w:val="18"/>
              </w:rPr>
              <w:t>исполнения</w:t>
            </w:r>
          </w:p>
          <w:p w14:paraId="718E9192" w14:textId="2D735D72" w:rsidR="00F208C5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sz w:val="28"/>
                <w:szCs w:val="28"/>
              </w:rPr>
            </w:pPr>
            <w:r w:rsidRPr="00922226">
              <w:rPr>
                <w:rFonts w:ascii="TimesNewRomanPSMT" w:eastAsia="Times New Roman" w:hAnsi="TimesNewRomanPSMT" w:cs="Times New Roman"/>
                <w:sz w:val="18"/>
                <w:szCs w:val="18"/>
              </w:rPr>
              <w:t>к 202</w:t>
            </w:r>
            <w:r w:rsidR="002978C8">
              <w:rPr>
                <w:rFonts w:ascii="TimesNewRomanPSMT" w:eastAsia="Times New Roman" w:hAnsi="TimesNewRomanPSMT" w:cs="Times New Roman"/>
                <w:sz w:val="18"/>
                <w:szCs w:val="18"/>
              </w:rPr>
              <w:t>4</w:t>
            </w:r>
            <w:r w:rsidRPr="00922226">
              <w:rPr>
                <w:rFonts w:ascii="TimesNewRomanPSMT" w:eastAsia="Times New Roman" w:hAnsi="TimesNewRomanPSMT" w:cs="Times New Roman"/>
                <w:sz w:val="18"/>
                <w:szCs w:val="18"/>
              </w:rPr>
              <w:t xml:space="preserve"> году, %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C2AF2" w14:textId="77777777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sz w:val="18"/>
                <w:szCs w:val="18"/>
              </w:rPr>
            </w:pPr>
            <w:r w:rsidRPr="00922226">
              <w:rPr>
                <w:rFonts w:ascii="TimesNewRomanPSMT" w:eastAsia="Times New Roman" w:hAnsi="TimesNewRomanPSMT" w:cs="Times New Roman"/>
                <w:sz w:val="18"/>
                <w:szCs w:val="18"/>
              </w:rPr>
              <w:t>Структура</w:t>
            </w:r>
          </w:p>
          <w:p w14:paraId="57484514" w14:textId="77777777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sz w:val="18"/>
                <w:szCs w:val="18"/>
              </w:rPr>
            </w:pPr>
            <w:r w:rsidRPr="00922226">
              <w:rPr>
                <w:rFonts w:ascii="TimesNewRomanPSMT" w:eastAsia="Times New Roman" w:hAnsi="TimesNewRomanPSMT" w:cs="Times New Roman"/>
                <w:sz w:val="18"/>
                <w:szCs w:val="18"/>
              </w:rPr>
              <w:t>исполнения</w:t>
            </w:r>
          </w:p>
          <w:p w14:paraId="0A8EEED4" w14:textId="77777777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sz w:val="18"/>
                <w:szCs w:val="18"/>
              </w:rPr>
            </w:pPr>
            <w:r w:rsidRPr="00922226">
              <w:rPr>
                <w:rFonts w:ascii="TimesNewRomanPSMT" w:eastAsia="Times New Roman" w:hAnsi="TimesNewRomanPSMT" w:cs="Times New Roman"/>
                <w:sz w:val="18"/>
                <w:szCs w:val="18"/>
              </w:rPr>
              <w:t>(удельный</w:t>
            </w:r>
          </w:p>
          <w:p w14:paraId="05739404" w14:textId="286CF756" w:rsidR="00F208C5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sz w:val="28"/>
                <w:szCs w:val="28"/>
              </w:rPr>
            </w:pPr>
            <w:r w:rsidRPr="00922226">
              <w:rPr>
                <w:rFonts w:ascii="TimesNewRomanPSMT" w:eastAsia="Times New Roman" w:hAnsi="TimesNewRomanPSMT" w:cs="Times New Roman"/>
                <w:sz w:val="18"/>
                <w:szCs w:val="18"/>
              </w:rPr>
              <w:t>вес, %)</w:t>
            </w:r>
          </w:p>
        </w:tc>
      </w:tr>
      <w:tr w:rsidR="00F208C5" w14:paraId="61D35FA6" w14:textId="77777777" w:rsidTr="00232907">
        <w:tc>
          <w:tcPr>
            <w:tcW w:w="1277" w:type="dxa"/>
            <w:vMerge/>
          </w:tcPr>
          <w:p w14:paraId="6F02DB22" w14:textId="77777777" w:rsidR="00F208C5" w:rsidRDefault="00F208C5" w:rsidP="00E25259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5B9D926C" w14:textId="77777777" w:rsidR="00F208C5" w:rsidRDefault="00F208C5" w:rsidP="00E25259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728CD" w14:textId="77777777" w:rsidR="00F208C5" w:rsidRDefault="00F208C5" w:rsidP="00E25259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 xml:space="preserve">сумма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52C11" w14:textId="77777777" w:rsidR="00F208C5" w:rsidRDefault="00F208C5" w:rsidP="00E25259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%</w:t>
            </w:r>
          </w:p>
        </w:tc>
        <w:tc>
          <w:tcPr>
            <w:tcW w:w="1559" w:type="dxa"/>
            <w:vMerge/>
          </w:tcPr>
          <w:p w14:paraId="59688215" w14:textId="77777777" w:rsidR="00F208C5" w:rsidRDefault="00F208C5" w:rsidP="00E25259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34DDA" w14:textId="77777777" w:rsidR="00F208C5" w:rsidRDefault="00F208C5" w:rsidP="00E25259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 xml:space="preserve">сумма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E5F17" w14:textId="77777777" w:rsidR="00F208C5" w:rsidRDefault="00F208C5" w:rsidP="00E25259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28"/>
                <w:szCs w:val="28"/>
              </w:rPr>
            </w:pPr>
            <w:r w:rsidRPr="007B7B35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%</w:t>
            </w:r>
          </w:p>
        </w:tc>
        <w:tc>
          <w:tcPr>
            <w:tcW w:w="708" w:type="dxa"/>
            <w:vMerge/>
          </w:tcPr>
          <w:p w14:paraId="0CF2C65B" w14:textId="77777777" w:rsidR="00F208C5" w:rsidRPr="00922226" w:rsidRDefault="00F208C5" w:rsidP="00E25259">
            <w:pPr>
              <w:jc w:val="both"/>
              <w:rPr>
                <w:rFonts w:ascii="TimesNewRomanPSMT" w:eastAsia="Times New Roman" w:hAnsi="TimesNewRomanPSMT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05218" w14:textId="2E668881" w:rsidR="00F208C5" w:rsidRPr="00922226" w:rsidRDefault="00922226" w:rsidP="00E25259">
            <w:pPr>
              <w:jc w:val="both"/>
              <w:rPr>
                <w:rFonts w:ascii="TimesNewRomanPSMT" w:eastAsia="Times New Roman" w:hAnsi="TimesNewRomanPSMT" w:cs="Times New Roman"/>
                <w:sz w:val="28"/>
                <w:szCs w:val="28"/>
              </w:rPr>
            </w:pPr>
            <w:r w:rsidRPr="00922226">
              <w:rPr>
                <w:rFonts w:ascii="TimesNewRomanPSMT" w:eastAsia="Times New Roman" w:hAnsi="TimesNewRomanPSMT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A5608" w14:textId="613D6A3D" w:rsidR="00F208C5" w:rsidRPr="00922226" w:rsidRDefault="00922226" w:rsidP="00E25259">
            <w:pPr>
              <w:jc w:val="both"/>
              <w:rPr>
                <w:rFonts w:ascii="TimesNewRomanPSMT" w:eastAsia="Times New Roman" w:hAnsi="TimesNewRomanPSMT" w:cs="Times New Roman"/>
                <w:sz w:val="28"/>
                <w:szCs w:val="28"/>
              </w:rPr>
            </w:pPr>
            <w:r w:rsidRPr="00922226">
              <w:rPr>
                <w:rFonts w:ascii="TimesNewRomanPSMT" w:eastAsia="Times New Roman" w:hAnsi="TimesNewRomanPSMT" w:cs="Times New Roman"/>
                <w:sz w:val="18"/>
                <w:szCs w:val="18"/>
              </w:rPr>
              <w:t>2025</w:t>
            </w:r>
          </w:p>
        </w:tc>
      </w:tr>
      <w:tr w:rsidR="00F208C5" w:rsidRPr="00B52837" w14:paraId="3395CF6F" w14:textId="77777777" w:rsidTr="00232907">
        <w:tc>
          <w:tcPr>
            <w:tcW w:w="1277" w:type="dxa"/>
          </w:tcPr>
          <w:p w14:paraId="05094F21" w14:textId="77777777" w:rsidR="00F208C5" w:rsidRPr="00D81EF6" w:rsidRDefault="00F208C5" w:rsidP="00E25259">
            <w:pPr>
              <w:rPr>
                <w:rFonts w:ascii="TimesNewRomanPSMT" w:eastAsia="Times New Roman" w:hAnsi="TimesNewRomanPSMT" w:cs="Times New Roman"/>
                <w:i/>
                <w:iCs/>
                <w:color w:val="0D0D0D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 xml:space="preserve">         </w:t>
            </w:r>
            <w:r w:rsidRPr="00D81EF6"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</w:tcPr>
          <w:p w14:paraId="512D6713" w14:textId="77777777" w:rsidR="00F208C5" w:rsidRPr="00D81EF6" w:rsidRDefault="00F208C5" w:rsidP="00E25259">
            <w:pPr>
              <w:jc w:val="center"/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</w:pPr>
            <w:r w:rsidRPr="00D81EF6"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14:paraId="55D825AF" w14:textId="77777777" w:rsidR="00F208C5" w:rsidRPr="00D81EF6" w:rsidRDefault="00F208C5" w:rsidP="00E25259">
            <w:pPr>
              <w:jc w:val="center"/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</w:pPr>
            <w:r w:rsidRPr="00D81EF6"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</w:tcPr>
          <w:p w14:paraId="602A85FC" w14:textId="77777777" w:rsidR="00F208C5" w:rsidRPr="00D81EF6" w:rsidRDefault="00F208C5" w:rsidP="00E25259">
            <w:pPr>
              <w:jc w:val="center"/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</w:pPr>
            <w:r w:rsidRPr="00D81EF6"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</w:tcPr>
          <w:p w14:paraId="5A630576" w14:textId="77777777" w:rsidR="00F208C5" w:rsidRPr="00D81EF6" w:rsidRDefault="00F208C5" w:rsidP="00E25259">
            <w:pPr>
              <w:jc w:val="center"/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</w:pPr>
            <w:r w:rsidRPr="00D81EF6"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</w:tcPr>
          <w:p w14:paraId="23D575CE" w14:textId="77777777" w:rsidR="00F208C5" w:rsidRPr="00D81EF6" w:rsidRDefault="00F208C5" w:rsidP="00E25259">
            <w:pPr>
              <w:jc w:val="center"/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</w:pPr>
            <w:r w:rsidRPr="00D81EF6"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</w:tcPr>
          <w:p w14:paraId="4F1535EE" w14:textId="77777777" w:rsidR="00F208C5" w:rsidRPr="00D81EF6" w:rsidRDefault="00F208C5" w:rsidP="00E25259">
            <w:pPr>
              <w:jc w:val="center"/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</w:pPr>
            <w:r w:rsidRPr="00D81EF6"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</w:tcPr>
          <w:p w14:paraId="7BC2B9FC" w14:textId="77777777" w:rsidR="00F208C5" w:rsidRPr="00D81EF6" w:rsidRDefault="00F208C5" w:rsidP="00E25259">
            <w:pPr>
              <w:jc w:val="center"/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</w:pPr>
            <w:r w:rsidRPr="00D81EF6">
              <w:rPr>
                <w:rFonts w:ascii="TimesNewRomanPSMT" w:eastAsia="Times New Roman" w:hAnsi="TimesNewRomanPSMT" w:cs="Times New Roman"/>
                <w:i/>
                <w:iCs/>
                <w:color w:val="0D0D0D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</w:tcPr>
          <w:p w14:paraId="7865E02B" w14:textId="77777777" w:rsidR="00F208C5" w:rsidRPr="00B52837" w:rsidRDefault="00F208C5" w:rsidP="00B52837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B52837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7755D9EA" w14:textId="77777777" w:rsidR="00F208C5" w:rsidRPr="00B52837" w:rsidRDefault="00F208C5" w:rsidP="00B52837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B52837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10</w:t>
            </w:r>
          </w:p>
        </w:tc>
      </w:tr>
      <w:tr w:rsidR="00922226" w:rsidRPr="00B52837" w14:paraId="295F85AF" w14:textId="77777777" w:rsidTr="00232907">
        <w:trPr>
          <w:trHeight w:val="253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439EAF" w14:textId="6C44E1A6" w:rsidR="00922226" w:rsidRPr="00F208C5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F20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2B4C61" w14:textId="24CB09AD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1479078841,29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1E16E8" w14:textId="7C606F93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bookmarkStart w:id="46" w:name="_Hlk174346161"/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495850185,90</w:t>
            </w:r>
            <w:bookmarkEnd w:id="46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618AD0" w14:textId="1AA54BEC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BE2184" w14:textId="63CB1AC6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813110970,5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18A682" w14:textId="7FAA4834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262231181,68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B8B63F" w14:textId="42A0F605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708" w:type="dxa"/>
          </w:tcPr>
          <w:p w14:paraId="20C39CA0" w14:textId="77777777" w:rsidR="00FF0A8C" w:rsidRDefault="00FF0A8C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2D80E6D8" w14:textId="340AE36D" w:rsidR="00922226" w:rsidRPr="004D7D67" w:rsidRDefault="00B52837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-47,1</w:t>
            </w:r>
          </w:p>
        </w:tc>
        <w:tc>
          <w:tcPr>
            <w:tcW w:w="709" w:type="dxa"/>
          </w:tcPr>
          <w:p w14:paraId="01015ED8" w14:textId="77777777" w:rsidR="00FF0A8C" w:rsidRDefault="00FF0A8C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29DC4FCB" w14:textId="6485EDD1" w:rsidR="00922226" w:rsidRPr="00B52837" w:rsidRDefault="00B52837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B52837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68,6</w:t>
            </w:r>
          </w:p>
        </w:tc>
        <w:tc>
          <w:tcPr>
            <w:tcW w:w="709" w:type="dxa"/>
          </w:tcPr>
          <w:p w14:paraId="198C30B8" w14:textId="77777777" w:rsidR="00FF0A8C" w:rsidRDefault="00FF0A8C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398E765C" w14:textId="2CA037DF" w:rsidR="00922226" w:rsidRPr="000B74E8" w:rsidRDefault="00B52837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54,4</w:t>
            </w:r>
          </w:p>
        </w:tc>
      </w:tr>
      <w:tr w:rsidR="00922226" w14:paraId="0F7CB03D" w14:textId="77777777" w:rsidTr="00232907">
        <w:trPr>
          <w:trHeight w:val="573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985161" w14:textId="4D666EAC" w:rsidR="00922226" w:rsidRPr="00F208C5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F20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D695E0" w14:textId="2B00B295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35968902,66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406E3E" w14:textId="53E64F46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bookmarkStart w:id="47" w:name="_Hlk174346444"/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21841522,47</w:t>
            </w:r>
            <w:bookmarkEnd w:id="47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D21F62" w14:textId="457C001E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185F4F" w14:textId="1C0211EF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45588412,48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0D38C9" w14:textId="73314D60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17593811,3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483DC1" w14:textId="6C03D99F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</w:t>
            </w:r>
            <w:r w:rsidR="00FF0A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14:paraId="77EBCDD8" w14:textId="77777777" w:rsidR="00FF0A8C" w:rsidRDefault="00FF0A8C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6E4EFB7D" w14:textId="6AC08CF0" w:rsidR="00922226" w:rsidRPr="004D7D67" w:rsidRDefault="00B52837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-19,4</w:t>
            </w:r>
          </w:p>
        </w:tc>
        <w:tc>
          <w:tcPr>
            <w:tcW w:w="709" w:type="dxa"/>
          </w:tcPr>
          <w:p w14:paraId="644FBE7A" w14:textId="77777777" w:rsidR="00FF0A8C" w:rsidRDefault="00FF0A8C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6712CC31" w14:textId="2C44BE92" w:rsidR="00922226" w:rsidRPr="000B74E8" w:rsidRDefault="00B52837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3,0</w:t>
            </w:r>
          </w:p>
        </w:tc>
        <w:tc>
          <w:tcPr>
            <w:tcW w:w="709" w:type="dxa"/>
          </w:tcPr>
          <w:p w14:paraId="7DEADE08" w14:textId="77777777" w:rsidR="00FF0A8C" w:rsidRDefault="00FF0A8C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735E9B67" w14:textId="624B4D8C" w:rsidR="00922226" w:rsidRPr="000B74E8" w:rsidRDefault="00B52837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3,6</w:t>
            </w:r>
          </w:p>
        </w:tc>
      </w:tr>
      <w:tr w:rsidR="00922226" w14:paraId="7650765E" w14:textId="77777777" w:rsidTr="00232907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1AB986" w14:textId="2B5B5620" w:rsidR="00922226" w:rsidRPr="00F208C5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F20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4C168F" w14:textId="406FC6E0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30032311,51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0A2D5D" w14:textId="6AF9CA78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14811160,12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7B1237" w14:textId="338A0959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76A21E" w14:textId="7477D096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34073868,53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364671" w14:textId="2C7469C6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14426708,84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394C52" w14:textId="086595A0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708" w:type="dxa"/>
          </w:tcPr>
          <w:p w14:paraId="6D1CE40C" w14:textId="77777777" w:rsidR="00FF0A8C" w:rsidRDefault="00FF0A8C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4D31B583" w14:textId="48909124" w:rsidR="00922226" w:rsidRDefault="00B52837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</w:t>
            </w:r>
            <w:r w:rsidR="006D6926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2,6</w:t>
            </w:r>
          </w:p>
        </w:tc>
        <w:tc>
          <w:tcPr>
            <w:tcW w:w="709" w:type="dxa"/>
          </w:tcPr>
          <w:p w14:paraId="62A0A96C" w14:textId="77777777" w:rsidR="00FF0A8C" w:rsidRDefault="00FF0A8C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070D469F" w14:textId="79FC644C" w:rsidR="00922226" w:rsidRPr="000B74E8" w:rsidRDefault="00B52837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2,0</w:t>
            </w:r>
          </w:p>
        </w:tc>
        <w:tc>
          <w:tcPr>
            <w:tcW w:w="709" w:type="dxa"/>
          </w:tcPr>
          <w:p w14:paraId="6C906194" w14:textId="77777777" w:rsidR="00FF0A8C" w:rsidRDefault="00FF0A8C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235B080C" w14:textId="3654C182" w:rsidR="00922226" w:rsidRDefault="006D69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3,0</w:t>
            </w:r>
          </w:p>
        </w:tc>
      </w:tr>
      <w:tr w:rsidR="00922226" w14:paraId="30BF12D1" w14:textId="77777777" w:rsidTr="00232907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4BE0B8" w14:textId="31D8624D" w:rsidR="00922226" w:rsidRPr="00F208C5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F20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F8E3B0" w14:textId="3579A804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245340051,26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439F8B" w14:textId="2991D3A8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109728526,33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4C71B6" w14:textId="5A7196B7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bookmarkStart w:id="48" w:name="_Hlk174346297"/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44,7</w:t>
            </w:r>
            <w:bookmarkEnd w:id="48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B32144" w14:textId="3FD6E3C0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247346024,46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1018DA" w14:textId="475405BD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93970990,11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963372" w14:textId="0E902A8C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FF0A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708" w:type="dxa"/>
          </w:tcPr>
          <w:p w14:paraId="2DACDEC4" w14:textId="77777777" w:rsidR="00FF0A8C" w:rsidRDefault="00FF0A8C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1B40647F" w14:textId="12488A5A" w:rsidR="00922226" w:rsidRDefault="006D69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-14,</w:t>
            </w:r>
            <w:r w:rsidR="000574B3"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58738918" w14:textId="77777777" w:rsidR="00FF0A8C" w:rsidRDefault="00FF0A8C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105C2BF0" w14:textId="5BEAC424" w:rsidR="00922226" w:rsidRPr="000B74E8" w:rsidRDefault="006D69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15,2</w:t>
            </w:r>
          </w:p>
        </w:tc>
        <w:tc>
          <w:tcPr>
            <w:tcW w:w="709" w:type="dxa"/>
          </w:tcPr>
          <w:p w14:paraId="5A10B605" w14:textId="77777777" w:rsidR="00FF0A8C" w:rsidRDefault="00FF0A8C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</w:p>
          <w:p w14:paraId="3B0E5AD3" w14:textId="635F4CC3" w:rsidR="00922226" w:rsidRDefault="006D69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19,5</w:t>
            </w:r>
          </w:p>
        </w:tc>
      </w:tr>
      <w:tr w:rsidR="00922226" w14:paraId="39E49FE3" w14:textId="77777777" w:rsidTr="00232907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CCD19B" w14:textId="10E7FE09" w:rsidR="00922226" w:rsidRPr="00F208C5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F20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92250B" w14:textId="172F72E7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A3D988" w14:textId="67CE20C7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341120,00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DD1BA3" w14:textId="56286C43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79FEE7" w14:textId="25E17A95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747067,00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34B0B8" w14:textId="2604EC14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223041,98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6C63A7" w14:textId="4EA188AB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</w:t>
            </w:r>
            <w:r w:rsidR="00FF0A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14:paraId="3B37CB38" w14:textId="3A2788FC" w:rsidR="00922226" w:rsidRDefault="006D69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-34,6</w:t>
            </w:r>
          </w:p>
        </w:tc>
        <w:tc>
          <w:tcPr>
            <w:tcW w:w="709" w:type="dxa"/>
            <w:vAlign w:val="center"/>
          </w:tcPr>
          <w:p w14:paraId="667BFD1B" w14:textId="42CA87D9" w:rsidR="00922226" w:rsidRPr="000B74E8" w:rsidRDefault="006D69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0,05</w:t>
            </w:r>
          </w:p>
        </w:tc>
        <w:tc>
          <w:tcPr>
            <w:tcW w:w="709" w:type="dxa"/>
            <w:vAlign w:val="center"/>
          </w:tcPr>
          <w:p w14:paraId="3DA9E5E0" w14:textId="54366624" w:rsidR="00922226" w:rsidRDefault="006D69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0,05</w:t>
            </w:r>
          </w:p>
        </w:tc>
      </w:tr>
      <w:tr w:rsidR="00922226" w14:paraId="4AC6293B" w14:textId="77777777" w:rsidTr="00232907"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AD89A5" w14:textId="5C3EE59E" w:rsidR="00922226" w:rsidRPr="00F208C5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F20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864B37" w14:textId="4D496601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93493840,02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0079BC" w14:textId="5EF3161D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13265205,94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4B0BC5" w14:textId="27479ED8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</w:t>
            </w:r>
            <w:r w:rsidR="00FF0A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0F62C1" w14:textId="474A2A4E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124820544,43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4C45F4" w14:textId="5E9E6AB4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10480052,1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247230" w14:textId="7E70749F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708" w:type="dxa"/>
            <w:vAlign w:val="center"/>
          </w:tcPr>
          <w:p w14:paraId="713D7F64" w14:textId="6E744494" w:rsidR="00922226" w:rsidRDefault="006D69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-21,0</w:t>
            </w:r>
          </w:p>
        </w:tc>
        <w:tc>
          <w:tcPr>
            <w:tcW w:w="709" w:type="dxa"/>
            <w:vAlign w:val="center"/>
          </w:tcPr>
          <w:p w14:paraId="5F4D0501" w14:textId="6502E2A6" w:rsidR="00922226" w:rsidRPr="000B74E8" w:rsidRDefault="006D69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1,8</w:t>
            </w:r>
          </w:p>
        </w:tc>
        <w:tc>
          <w:tcPr>
            <w:tcW w:w="709" w:type="dxa"/>
            <w:vAlign w:val="center"/>
          </w:tcPr>
          <w:p w14:paraId="28C5E3F0" w14:textId="2682592C" w:rsidR="00922226" w:rsidRDefault="006D69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2,2</w:t>
            </w:r>
          </w:p>
        </w:tc>
      </w:tr>
      <w:tr w:rsidR="00922226" w14:paraId="19978ED3" w14:textId="77777777" w:rsidTr="00232907"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25A705" w14:textId="1B05CBC4" w:rsidR="00922226" w:rsidRPr="00F208C5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F20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Образование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8539DE" w14:textId="13DB255C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09C554" w14:textId="2B731751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142532,96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E3EC87" w14:textId="1FE96DC8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F5B5AF" w14:textId="5925643A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47CEB7" w14:textId="0A82E55B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D24203" w14:textId="0A8F8F98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</w:t>
            </w:r>
            <w:r w:rsidR="00FF0A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7A3B268E" w14:textId="12C76D7D" w:rsidR="00922226" w:rsidRDefault="006D69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-69,1</w:t>
            </w:r>
          </w:p>
        </w:tc>
        <w:tc>
          <w:tcPr>
            <w:tcW w:w="709" w:type="dxa"/>
            <w:vAlign w:val="center"/>
          </w:tcPr>
          <w:p w14:paraId="4A432201" w14:textId="26644A77" w:rsidR="00922226" w:rsidRPr="000B74E8" w:rsidRDefault="006D69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0,02</w:t>
            </w:r>
          </w:p>
        </w:tc>
        <w:tc>
          <w:tcPr>
            <w:tcW w:w="709" w:type="dxa"/>
            <w:vAlign w:val="center"/>
          </w:tcPr>
          <w:p w14:paraId="0C7C5A0E" w14:textId="66410D54" w:rsidR="00922226" w:rsidRDefault="00F30865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0,01</w:t>
            </w:r>
          </w:p>
        </w:tc>
      </w:tr>
      <w:tr w:rsidR="00922226" w14:paraId="57B61DE1" w14:textId="77777777" w:rsidTr="00232907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DBA8EF" w14:textId="2D193FC7" w:rsidR="00922226" w:rsidRPr="00F208C5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bookmarkStart w:id="49" w:name="_Hlk205902487"/>
            <w:r w:rsidRPr="00F20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  <w:bookmarkEnd w:id="49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ECB211" w14:textId="5E18E7EA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4945000,00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77F677" w14:textId="3E707BCE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382817,00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37073A" w14:textId="7C4A53F7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1D074C" w14:textId="4B86E389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ADD689" w14:textId="10D3E486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183650,00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0C1D22" w14:textId="108426E4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</w:t>
            </w:r>
            <w:r w:rsidR="002329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14:paraId="79C6999C" w14:textId="46EC2268" w:rsidR="00922226" w:rsidRDefault="00F30865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-52,03</w:t>
            </w:r>
          </w:p>
        </w:tc>
        <w:tc>
          <w:tcPr>
            <w:tcW w:w="709" w:type="dxa"/>
            <w:vAlign w:val="center"/>
          </w:tcPr>
          <w:p w14:paraId="52FFE3F7" w14:textId="6A29AECD" w:rsidR="00922226" w:rsidRPr="000B74E8" w:rsidRDefault="00F30865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0,05</w:t>
            </w:r>
          </w:p>
        </w:tc>
        <w:tc>
          <w:tcPr>
            <w:tcW w:w="709" w:type="dxa"/>
            <w:vAlign w:val="center"/>
          </w:tcPr>
          <w:p w14:paraId="3DD962F5" w14:textId="04141E65" w:rsidR="00922226" w:rsidRDefault="00F30865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0,04</w:t>
            </w:r>
          </w:p>
        </w:tc>
      </w:tr>
      <w:tr w:rsidR="00922226" w14:paraId="67A923F9" w14:textId="77777777" w:rsidTr="00232907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C594AA" w14:textId="3A29BE91" w:rsidR="00922226" w:rsidRPr="00F208C5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bookmarkStart w:id="50" w:name="_Hlk205902519"/>
            <w:r w:rsidRPr="00F20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Охрана окружающей среды»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E533EC" w14:textId="62FFF2BB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8828118,99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05A95E" w14:textId="38D4ADBA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159142,00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3F63AC" w14:textId="52199B8D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DFA63C" w14:textId="03E57CFB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7803396,43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F9233D" w14:textId="4423F290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C9B406" w14:textId="321D45CC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14:paraId="120C345B" w14:textId="2844A678" w:rsidR="00922226" w:rsidRDefault="00F30865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-100</w:t>
            </w:r>
          </w:p>
        </w:tc>
        <w:tc>
          <w:tcPr>
            <w:tcW w:w="709" w:type="dxa"/>
            <w:vAlign w:val="center"/>
          </w:tcPr>
          <w:p w14:paraId="7941494B" w14:textId="691CEEB8" w:rsidR="00922226" w:rsidRPr="000B74E8" w:rsidRDefault="00F30865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0,02</w:t>
            </w:r>
          </w:p>
        </w:tc>
        <w:tc>
          <w:tcPr>
            <w:tcW w:w="709" w:type="dxa"/>
            <w:vAlign w:val="center"/>
          </w:tcPr>
          <w:p w14:paraId="58A5B1F7" w14:textId="059CE948" w:rsidR="00922226" w:rsidRDefault="00F30865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0,00</w:t>
            </w:r>
          </w:p>
        </w:tc>
      </w:tr>
      <w:bookmarkEnd w:id="50"/>
      <w:tr w:rsidR="00922226" w14:paraId="758BBC66" w14:textId="77777777" w:rsidTr="00232907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22B1EB" w14:textId="6E80A41A" w:rsidR="00922226" w:rsidRPr="00F208C5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F20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1052D3" w14:textId="100FD2D8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713318,00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4622F2" w14:textId="3864A58C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B783E4" w14:textId="048B9BF3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4BBAD6" w14:textId="5D6EF3CB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1190684,00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4B8AFE" w14:textId="5BB83758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226848,00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2017A7" w14:textId="53A77ECC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8" w:type="dxa"/>
            <w:vAlign w:val="center"/>
          </w:tcPr>
          <w:p w14:paraId="0638325F" w14:textId="6A4E394E" w:rsidR="00922226" w:rsidRDefault="00F30865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158,4</w:t>
            </w:r>
          </w:p>
        </w:tc>
        <w:tc>
          <w:tcPr>
            <w:tcW w:w="709" w:type="dxa"/>
            <w:vAlign w:val="center"/>
          </w:tcPr>
          <w:p w14:paraId="34F10BAD" w14:textId="4C37EC83" w:rsidR="00922226" w:rsidRPr="000B74E8" w:rsidRDefault="00F30865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0,01</w:t>
            </w:r>
          </w:p>
        </w:tc>
        <w:tc>
          <w:tcPr>
            <w:tcW w:w="709" w:type="dxa"/>
            <w:vAlign w:val="center"/>
          </w:tcPr>
          <w:p w14:paraId="1E59C949" w14:textId="5ECF911A" w:rsidR="00922226" w:rsidRDefault="00F30865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0,05</w:t>
            </w:r>
          </w:p>
        </w:tc>
      </w:tr>
      <w:tr w:rsidR="00232907" w14:paraId="790537F9" w14:textId="77777777" w:rsidTr="00232907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EC77D9" w14:textId="7F3CF0C4" w:rsidR="00922226" w:rsidRPr="00F208C5" w:rsidRDefault="00922226" w:rsidP="009222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0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BE8AC2" w14:textId="2233341B" w:rsidR="00922226" w:rsidRPr="00922226" w:rsidRDefault="00922226" w:rsidP="009222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87175901,04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DE26E4" w14:textId="27D7E2B5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66431934,62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86E0C1" w14:textId="2020FB78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69237B" w14:textId="5D1AF66C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109519280,45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82F794" w14:textId="52E890F9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82282646,12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60D710" w14:textId="3F0E90ED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708" w:type="dxa"/>
            <w:vAlign w:val="center"/>
          </w:tcPr>
          <w:p w14:paraId="4B2742AD" w14:textId="749A574A" w:rsidR="00922226" w:rsidRDefault="00F30865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23,9</w:t>
            </w:r>
          </w:p>
        </w:tc>
        <w:tc>
          <w:tcPr>
            <w:tcW w:w="709" w:type="dxa"/>
            <w:vAlign w:val="center"/>
          </w:tcPr>
          <w:p w14:paraId="3C35B3BA" w14:textId="39B2C3D5" w:rsidR="00922226" w:rsidRPr="000B74E8" w:rsidRDefault="00F30865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9,2</w:t>
            </w:r>
          </w:p>
        </w:tc>
        <w:tc>
          <w:tcPr>
            <w:tcW w:w="709" w:type="dxa"/>
            <w:vAlign w:val="center"/>
          </w:tcPr>
          <w:p w14:paraId="733CA7FB" w14:textId="37D0524E" w:rsidR="00922226" w:rsidRDefault="00F30865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  <w:t>17,1</w:t>
            </w:r>
          </w:p>
        </w:tc>
      </w:tr>
      <w:tr w:rsidR="00922226" w14:paraId="66522CEA" w14:textId="77777777" w:rsidTr="00232907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81C457" w14:textId="1EE4C48D" w:rsidR="00922226" w:rsidRPr="00F208C5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E375C7">
              <w:rPr>
                <w:rFonts w:ascii="Times New Roman" w:eastAsia="Times New Roman" w:hAnsi="Times New Roman" w:cs="Times New Roman"/>
                <w:color w:val="000000"/>
              </w:rPr>
              <w:t>Итого расходов: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560F94" w14:textId="7710C8FC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1986521284,77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A06FAB" w14:textId="5A419986" w:rsidR="00922226" w:rsidRPr="00922226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color w:val="0D0D0D"/>
                <w:sz w:val="18"/>
                <w:szCs w:val="18"/>
              </w:rPr>
            </w:pPr>
            <w:r w:rsidRPr="0092222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723041945,34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E8B0DE" w14:textId="21AB9C52" w:rsidR="00922226" w:rsidRPr="00CA4F8E" w:rsidRDefault="00922226" w:rsidP="00922226">
            <w:pPr>
              <w:jc w:val="center"/>
              <w:rPr>
                <w:rFonts w:ascii="TimesNewRomanPSMT" w:eastAsia="Times New Roman" w:hAnsi="TimesNewRomanPSMT" w:cs="Times New Roman"/>
                <w:b/>
                <w:bCs/>
                <w:color w:val="0D0D0D"/>
                <w:sz w:val="18"/>
                <w:szCs w:val="18"/>
              </w:rPr>
            </w:pPr>
            <w:r w:rsidRPr="00CA4F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D5DB88" w14:textId="63916850" w:rsidR="00922226" w:rsidRPr="00CA4F8E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b/>
                <w:bCs/>
                <w:color w:val="0D0D0D"/>
                <w:sz w:val="18"/>
                <w:szCs w:val="18"/>
              </w:rPr>
            </w:pPr>
            <w:r w:rsidRPr="00CA4F8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1386874248,28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53FB06" w14:textId="4358E52A" w:rsidR="00922226" w:rsidRPr="00CA4F8E" w:rsidRDefault="00922226" w:rsidP="00922226">
            <w:pPr>
              <w:jc w:val="both"/>
              <w:rPr>
                <w:rFonts w:ascii="TimesNewRomanPSMT" w:eastAsia="Times New Roman" w:hAnsi="TimesNewRomanPSMT" w:cs="Times New Roman"/>
                <w:b/>
                <w:bCs/>
                <w:color w:val="0D0D0D"/>
                <w:sz w:val="18"/>
                <w:szCs w:val="18"/>
              </w:rPr>
            </w:pPr>
            <w:r w:rsidRPr="00CA4F8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481662930,13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D1F085" w14:textId="445C635C" w:rsidR="00922226" w:rsidRPr="00CA4F8E" w:rsidRDefault="00922226" w:rsidP="00922226">
            <w:pPr>
              <w:jc w:val="center"/>
              <w:rPr>
                <w:rFonts w:ascii="TimesNewRomanPSMT" w:eastAsia="Times New Roman" w:hAnsi="TimesNewRomanPSMT" w:cs="Times New Roman"/>
                <w:b/>
                <w:bCs/>
                <w:color w:val="0D0D0D"/>
                <w:sz w:val="18"/>
                <w:szCs w:val="18"/>
              </w:rPr>
            </w:pPr>
            <w:r w:rsidRPr="00CA4F8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708" w:type="dxa"/>
            <w:vAlign w:val="center"/>
          </w:tcPr>
          <w:p w14:paraId="6E5B2E9C" w14:textId="288AD927" w:rsidR="00922226" w:rsidRPr="00FF0A8C" w:rsidRDefault="00F30865" w:rsidP="0092222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F0A8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-33,4</w:t>
            </w:r>
          </w:p>
        </w:tc>
        <w:tc>
          <w:tcPr>
            <w:tcW w:w="709" w:type="dxa"/>
            <w:vAlign w:val="center"/>
          </w:tcPr>
          <w:p w14:paraId="2597281B" w14:textId="597E5C86" w:rsidR="00922226" w:rsidRPr="00FF0A8C" w:rsidRDefault="00FF0A8C" w:rsidP="0092222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F0A8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6C86" w14:textId="13896483" w:rsidR="00922226" w:rsidRPr="00FF0A8C" w:rsidRDefault="00FF0A8C" w:rsidP="009222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F0A8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</w:tbl>
    <w:p w14:paraId="41A430B9" w14:textId="77777777" w:rsidR="002A6754" w:rsidRDefault="002A6754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B3B1FA" w14:textId="783AC8A2" w:rsidR="002A6754" w:rsidRDefault="00232907" w:rsidP="00EF1744">
      <w:pPr>
        <w:spacing w:after="0" w:line="240" w:lineRule="auto"/>
        <w:ind w:firstLine="709"/>
        <w:jc w:val="both"/>
        <w:rPr>
          <w:rFonts w:ascii="TimesNewRomanPSMT" w:hAnsi="TimesNewRomanPSMT"/>
          <w:color w:val="0D0D0D"/>
          <w:sz w:val="28"/>
          <w:szCs w:val="28"/>
        </w:rPr>
      </w:pPr>
      <w:r w:rsidRPr="00232907">
        <w:rPr>
          <w:rFonts w:ascii="TimesNewRomanPSMT" w:hAnsi="TimesNewRomanPSMT"/>
          <w:color w:val="0D0D0D"/>
          <w:sz w:val="28"/>
          <w:szCs w:val="28"/>
        </w:rPr>
        <w:t>В сравнении с аналогичным отчетным периодом 202</w:t>
      </w:r>
      <w:r w:rsidR="009D44AA">
        <w:rPr>
          <w:rFonts w:ascii="TimesNewRomanPSMT" w:hAnsi="TimesNewRomanPSMT"/>
          <w:color w:val="0D0D0D"/>
          <w:sz w:val="28"/>
          <w:szCs w:val="28"/>
        </w:rPr>
        <w:t>4</w:t>
      </w:r>
      <w:r w:rsidRPr="00232907">
        <w:rPr>
          <w:rFonts w:ascii="TimesNewRomanPSMT" w:hAnsi="TimesNewRomanPSMT"/>
          <w:color w:val="0D0D0D"/>
          <w:sz w:val="28"/>
          <w:szCs w:val="28"/>
        </w:rPr>
        <w:t xml:space="preserve"> года структура исполненных расходов бюджета </w:t>
      </w:r>
      <w:r w:rsidR="009D44AA">
        <w:rPr>
          <w:rFonts w:ascii="TimesNewRomanPSMT" w:hAnsi="TimesNewRomanPSMT"/>
          <w:color w:val="0D0D0D"/>
          <w:sz w:val="28"/>
          <w:szCs w:val="28"/>
        </w:rPr>
        <w:t>Елизовского городского поселения</w:t>
      </w:r>
      <w:r w:rsidRPr="00232907">
        <w:rPr>
          <w:rFonts w:ascii="TimesNewRomanPSMT" w:hAnsi="TimesNewRomanPSMT"/>
          <w:color w:val="0D0D0D"/>
          <w:sz w:val="28"/>
          <w:szCs w:val="28"/>
        </w:rPr>
        <w:t xml:space="preserve"> существенно не изменилась и наибольший удельный вес в расходах за первое </w:t>
      </w:r>
      <w:r w:rsidRPr="00232907">
        <w:rPr>
          <w:rFonts w:ascii="TimesNewRomanPSMT" w:hAnsi="TimesNewRomanPSMT"/>
          <w:color w:val="0D0D0D"/>
          <w:sz w:val="28"/>
          <w:szCs w:val="28"/>
        </w:rPr>
        <w:lastRenderedPageBreak/>
        <w:t>полугодие 202</w:t>
      </w:r>
      <w:r w:rsidR="009D44AA">
        <w:rPr>
          <w:rFonts w:ascii="TimesNewRomanPSMT" w:hAnsi="TimesNewRomanPSMT"/>
          <w:color w:val="0D0D0D"/>
          <w:sz w:val="28"/>
          <w:szCs w:val="28"/>
        </w:rPr>
        <w:t>5</w:t>
      </w:r>
      <w:r w:rsidRPr="00232907">
        <w:rPr>
          <w:rFonts w:ascii="TimesNewRomanPSMT" w:hAnsi="TimesNewRomanPSMT"/>
          <w:color w:val="0D0D0D"/>
          <w:sz w:val="28"/>
          <w:szCs w:val="28"/>
        </w:rPr>
        <w:t xml:space="preserve"> года приходится на оплату расходов</w:t>
      </w:r>
      <w:r w:rsidR="009D44AA">
        <w:rPr>
          <w:rFonts w:ascii="TimesNewRomanPSMT" w:hAnsi="TimesNewRomanPSMT"/>
          <w:color w:val="0D0D0D"/>
          <w:sz w:val="28"/>
          <w:szCs w:val="28"/>
        </w:rPr>
        <w:t xml:space="preserve"> в жилищно-коммунальном хозяйстве</w:t>
      </w:r>
      <w:r w:rsidR="007578FD">
        <w:rPr>
          <w:rFonts w:ascii="TimesNewRomanPSMT" w:hAnsi="TimesNewRomanPSMT"/>
          <w:color w:val="0D0D0D"/>
          <w:sz w:val="28"/>
          <w:szCs w:val="28"/>
        </w:rPr>
        <w:t xml:space="preserve">, на втором месте расходы </w:t>
      </w:r>
      <w:r w:rsidRPr="00232907">
        <w:rPr>
          <w:rFonts w:ascii="TimesNewRomanPSMT" w:hAnsi="TimesNewRomanPSMT"/>
          <w:color w:val="0D0D0D"/>
          <w:sz w:val="28"/>
          <w:szCs w:val="28"/>
        </w:rPr>
        <w:t xml:space="preserve">по социальной сфере. В целом исполнение по расходам на социальную сферу, включающую в себя расходы на </w:t>
      </w:r>
      <w:r w:rsidR="007578FD" w:rsidRPr="007578FD">
        <w:rPr>
          <w:rFonts w:ascii="TimesNewRomanPSMT" w:hAnsi="TimesNewRomanPSMT"/>
          <w:color w:val="0D0D0D"/>
          <w:sz w:val="28"/>
          <w:szCs w:val="28"/>
        </w:rPr>
        <w:t>социальную политик</w:t>
      </w:r>
      <w:r w:rsidR="00E13E41">
        <w:rPr>
          <w:rFonts w:ascii="TimesNewRomanPSMT" w:hAnsi="TimesNewRomanPSMT"/>
          <w:color w:val="0D0D0D"/>
          <w:sz w:val="28"/>
          <w:szCs w:val="28"/>
        </w:rPr>
        <w:t>у</w:t>
      </w:r>
      <w:r w:rsidR="007578FD">
        <w:rPr>
          <w:rFonts w:ascii="TimesNewRomanPSMT" w:hAnsi="TimesNewRomanPSMT"/>
          <w:color w:val="0D0D0D"/>
          <w:sz w:val="28"/>
          <w:szCs w:val="28"/>
        </w:rPr>
        <w:t xml:space="preserve">, </w:t>
      </w:r>
      <w:r w:rsidRPr="00232907">
        <w:rPr>
          <w:rFonts w:ascii="TimesNewRomanPSMT" w:hAnsi="TimesNewRomanPSMT"/>
          <w:color w:val="0D0D0D"/>
          <w:sz w:val="28"/>
          <w:szCs w:val="28"/>
        </w:rPr>
        <w:t>образование, культуру и кинематографию, а также физическую культуру и спорт, в среднем процентном выражении составило 4</w:t>
      </w:r>
      <w:r w:rsidR="00E13E41">
        <w:rPr>
          <w:rFonts w:ascii="TimesNewRomanPSMT" w:hAnsi="TimesNewRomanPSMT"/>
          <w:color w:val="0D0D0D"/>
          <w:sz w:val="28"/>
          <w:szCs w:val="28"/>
        </w:rPr>
        <w:t>1,4</w:t>
      </w:r>
      <w:r w:rsidRPr="00232907">
        <w:rPr>
          <w:rFonts w:ascii="TimesNewRomanPSMT" w:hAnsi="TimesNewRomanPSMT"/>
          <w:color w:val="0D0D0D"/>
          <w:sz w:val="28"/>
          <w:szCs w:val="28"/>
        </w:rPr>
        <w:t xml:space="preserve"> %, что выше среднего показателя исполнения по расходам в целом. При этом, самое низкое исполнение в первом полугодие 202</w:t>
      </w:r>
      <w:r w:rsidR="00E13E41">
        <w:rPr>
          <w:rFonts w:ascii="TimesNewRomanPSMT" w:hAnsi="TimesNewRomanPSMT"/>
          <w:color w:val="0D0D0D"/>
          <w:sz w:val="28"/>
          <w:szCs w:val="28"/>
        </w:rPr>
        <w:t>5</w:t>
      </w:r>
      <w:r w:rsidRPr="00232907">
        <w:rPr>
          <w:rFonts w:ascii="TimesNewRomanPSMT" w:hAnsi="TimesNewRomanPSMT"/>
          <w:color w:val="0D0D0D"/>
          <w:sz w:val="28"/>
          <w:szCs w:val="28"/>
        </w:rPr>
        <w:t xml:space="preserve"> года (8,</w:t>
      </w:r>
      <w:r w:rsidR="00E13E41">
        <w:rPr>
          <w:rFonts w:ascii="TimesNewRomanPSMT" w:hAnsi="TimesNewRomanPSMT"/>
          <w:color w:val="0D0D0D"/>
          <w:sz w:val="28"/>
          <w:szCs w:val="28"/>
        </w:rPr>
        <w:t>3</w:t>
      </w:r>
      <w:r w:rsidRPr="00232907">
        <w:rPr>
          <w:rFonts w:ascii="TimesNewRomanPSMT" w:hAnsi="TimesNewRomanPSMT"/>
          <w:color w:val="0D0D0D"/>
          <w:sz w:val="28"/>
          <w:szCs w:val="28"/>
        </w:rPr>
        <w:t>%) сложилось по раздел</w:t>
      </w:r>
      <w:r w:rsidR="00E13E41">
        <w:rPr>
          <w:rFonts w:ascii="TimesNewRomanPSMT" w:hAnsi="TimesNewRomanPSMT"/>
          <w:color w:val="0D0D0D"/>
          <w:sz w:val="28"/>
          <w:szCs w:val="28"/>
        </w:rPr>
        <w:t>ам</w:t>
      </w:r>
      <w:r w:rsidRPr="00232907">
        <w:rPr>
          <w:rFonts w:ascii="TimesNewRomanPSMT" w:hAnsi="TimesNewRomanPSMT"/>
          <w:color w:val="0D0D0D"/>
          <w:sz w:val="28"/>
          <w:szCs w:val="28"/>
        </w:rPr>
        <w:t xml:space="preserve"> «</w:t>
      </w:r>
      <w:r w:rsidR="00E13E41" w:rsidRPr="00E13E41">
        <w:rPr>
          <w:rFonts w:ascii="TimesNewRomanPSMT" w:hAnsi="TimesNewRomanPSMT"/>
          <w:color w:val="0D0D0D"/>
          <w:sz w:val="28"/>
          <w:szCs w:val="28"/>
        </w:rPr>
        <w:t>Национальная безопасность и правоохранительная деятельность</w:t>
      </w:r>
      <w:r w:rsidRPr="00232907">
        <w:rPr>
          <w:rFonts w:ascii="TimesNewRomanPSMT" w:hAnsi="TimesNewRomanPSMT"/>
          <w:color w:val="0D0D0D"/>
          <w:sz w:val="28"/>
          <w:szCs w:val="28"/>
        </w:rPr>
        <w:t>»</w:t>
      </w:r>
      <w:r w:rsidR="00E13E41">
        <w:rPr>
          <w:rFonts w:ascii="TimesNewRomanPSMT" w:hAnsi="TimesNewRomanPSMT"/>
          <w:color w:val="0D0D0D"/>
          <w:sz w:val="28"/>
          <w:szCs w:val="28"/>
        </w:rPr>
        <w:t>,</w:t>
      </w:r>
      <w:r w:rsidR="00E13E41" w:rsidRPr="00E13E41">
        <w:t xml:space="preserve"> </w:t>
      </w:r>
      <w:r w:rsidR="00E13E41">
        <w:t>«</w:t>
      </w:r>
      <w:r w:rsidR="00E13E41" w:rsidRPr="00E13E41">
        <w:rPr>
          <w:rFonts w:ascii="TimesNewRomanPSMT" w:hAnsi="TimesNewRomanPSMT"/>
          <w:color w:val="0D0D0D"/>
          <w:sz w:val="28"/>
          <w:szCs w:val="28"/>
        </w:rPr>
        <w:t>Охрана окружающей среды»</w:t>
      </w:r>
      <w:r w:rsidR="00E13E41">
        <w:rPr>
          <w:rFonts w:ascii="TimesNewRomanPSMT" w:hAnsi="TimesNewRomanPSMT"/>
          <w:color w:val="0D0D0D"/>
          <w:sz w:val="28"/>
          <w:szCs w:val="28"/>
        </w:rPr>
        <w:t xml:space="preserve"> (0%)</w:t>
      </w:r>
      <w:r w:rsidRPr="00232907">
        <w:rPr>
          <w:rFonts w:ascii="TimesNewRomanPSMT" w:hAnsi="TimesNewRomanPSMT"/>
          <w:color w:val="0D0D0D"/>
          <w:sz w:val="28"/>
          <w:szCs w:val="28"/>
        </w:rPr>
        <w:t xml:space="preserve">. </w:t>
      </w:r>
    </w:p>
    <w:p w14:paraId="0C056C1B" w14:textId="55435F3A" w:rsidR="00055F52" w:rsidRPr="00055F52" w:rsidRDefault="00055F52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F52">
        <w:rPr>
          <w:rFonts w:ascii="Times New Roman" w:hAnsi="Times New Roman" w:cs="Times New Roman"/>
          <w:sz w:val="28"/>
          <w:szCs w:val="28"/>
        </w:rPr>
        <w:t>В соответствии с приложением №</w:t>
      </w:r>
      <w:r w:rsidR="008315D4">
        <w:rPr>
          <w:rFonts w:ascii="Times New Roman" w:hAnsi="Times New Roman" w:cs="Times New Roman"/>
          <w:sz w:val="28"/>
          <w:szCs w:val="28"/>
        </w:rPr>
        <w:t xml:space="preserve"> </w:t>
      </w:r>
      <w:r w:rsidRPr="00055F52">
        <w:rPr>
          <w:rFonts w:ascii="Times New Roman" w:hAnsi="Times New Roman" w:cs="Times New Roman"/>
          <w:sz w:val="28"/>
          <w:szCs w:val="28"/>
        </w:rPr>
        <w:t>4 к Решению о бюджете Елизовского городского поселения на 202</w:t>
      </w:r>
      <w:r w:rsidR="00305AD5">
        <w:rPr>
          <w:rFonts w:ascii="Times New Roman" w:hAnsi="Times New Roman" w:cs="Times New Roman"/>
          <w:sz w:val="28"/>
          <w:szCs w:val="28"/>
        </w:rPr>
        <w:t>5</w:t>
      </w:r>
      <w:r w:rsidRPr="00055F52">
        <w:rPr>
          <w:rFonts w:ascii="Times New Roman" w:hAnsi="Times New Roman" w:cs="Times New Roman"/>
          <w:sz w:val="28"/>
          <w:szCs w:val="28"/>
        </w:rPr>
        <w:t xml:space="preserve"> год</w:t>
      </w:r>
      <w:r w:rsidR="00456ACE">
        <w:rPr>
          <w:rFonts w:ascii="Times New Roman" w:hAnsi="Times New Roman" w:cs="Times New Roman"/>
          <w:sz w:val="28"/>
          <w:szCs w:val="28"/>
        </w:rPr>
        <w:t>,</w:t>
      </w:r>
      <w:r w:rsidRPr="00055F52">
        <w:rPr>
          <w:rFonts w:ascii="Times New Roman" w:hAnsi="Times New Roman" w:cs="Times New Roman"/>
          <w:sz w:val="28"/>
          <w:szCs w:val="28"/>
        </w:rPr>
        <w:t xml:space="preserve"> расходы бюджета Елизовского городского поселения утверждены в составе ведомственной структуры расходов</w:t>
      </w:r>
      <w:r w:rsidRPr="00055F52">
        <w:rPr>
          <w:rFonts w:ascii="Times New Roman" w:hAnsi="Times New Roman" w:cs="Times New Roman"/>
          <w:sz w:val="28"/>
          <w:szCs w:val="28"/>
        </w:rPr>
        <w:br/>
        <w:t>в следующем составе главных распорядителей средств бюджета Елизовского городского поселения:</w:t>
      </w:r>
    </w:p>
    <w:p w14:paraId="4710EC60" w14:textId="46FC03F7" w:rsidR="00055F52" w:rsidRPr="00055F52" w:rsidRDefault="00055F52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F52">
        <w:rPr>
          <w:rFonts w:ascii="Times New Roman" w:hAnsi="Times New Roman" w:cs="Times New Roman"/>
          <w:sz w:val="28"/>
          <w:szCs w:val="28"/>
        </w:rPr>
        <w:t>-</w:t>
      </w:r>
      <w:r w:rsidR="001B0707">
        <w:rPr>
          <w:rFonts w:ascii="Times New Roman" w:hAnsi="Times New Roman" w:cs="Times New Roman"/>
          <w:sz w:val="28"/>
          <w:szCs w:val="28"/>
        </w:rPr>
        <w:t xml:space="preserve"> </w:t>
      </w:r>
      <w:r w:rsidRPr="00055F52">
        <w:rPr>
          <w:rFonts w:ascii="Times New Roman" w:hAnsi="Times New Roman" w:cs="Times New Roman"/>
          <w:sz w:val="28"/>
          <w:szCs w:val="28"/>
        </w:rPr>
        <w:t xml:space="preserve"> Собрание депутатов Елизовского городского поселения.</w:t>
      </w:r>
    </w:p>
    <w:p w14:paraId="6F48EAED" w14:textId="4D30E403" w:rsidR="00055F52" w:rsidRPr="00055F52" w:rsidRDefault="00055F52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F52">
        <w:rPr>
          <w:rFonts w:ascii="Times New Roman" w:hAnsi="Times New Roman" w:cs="Times New Roman"/>
          <w:sz w:val="28"/>
          <w:szCs w:val="28"/>
        </w:rPr>
        <w:t>-</w:t>
      </w:r>
      <w:r w:rsidR="001B0707">
        <w:rPr>
          <w:rFonts w:ascii="Times New Roman" w:hAnsi="Times New Roman" w:cs="Times New Roman"/>
          <w:sz w:val="28"/>
          <w:szCs w:val="28"/>
        </w:rPr>
        <w:t xml:space="preserve"> </w:t>
      </w:r>
      <w:r w:rsidRPr="00055F52">
        <w:rPr>
          <w:rFonts w:ascii="Times New Roman" w:hAnsi="Times New Roman" w:cs="Times New Roman"/>
          <w:sz w:val="28"/>
          <w:szCs w:val="28"/>
        </w:rPr>
        <w:t xml:space="preserve"> Контрольно-счетная палата Елизовского городского поселения.</w:t>
      </w:r>
    </w:p>
    <w:p w14:paraId="5B696DF2" w14:textId="67A8134A" w:rsidR="00055F52" w:rsidRPr="00055F52" w:rsidRDefault="00055F52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F52">
        <w:rPr>
          <w:rFonts w:ascii="Times New Roman" w:hAnsi="Times New Roman" w:cs="Times New Roman"/>
          <w:sz w:val="28"/>
          <w:szCs w:val="28"/>
        </w:rPr>
        <w:t xml:space="preserve">- </w:t>
      </w:r>
      <w:r w:rsidR="001B0707">
        <w:rPr>
          <w:rFonts w:ascii="Times New Roman" w:hAnsi="Times New Roman" w:cs="Times New Roman"/>
          <w:sz w:val="28"/>
          <w:szCs w:val="28"/>
        </w:rPr>
        <w:t xml:space="preserve"> </w:t>
      </w:r>
      <w:r w:rsidRPr="00055F52">
        <w:rPr>
          <w:rFonts w:ascii="Times New Roman" w:hAnsi="Times New Roman" w:cs="Times New Roman"/>
          <w:sz w:val="28"/>
          <w:szCs w:val="28"/>
        </w:rPr>
        <w:t>Администрация Елизовского городского поселения.</w:t>
      </w:r>
    </w:p>
    <w:p w14:paraId="76ABD3D2" w14:textId="77777777" w:rsidR="00055F52" w:rsidRPr="00055F52" w:rsidRDefault="00055F52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F52">
        <w:rPr>
          <w:rFonts w:ascii="Times New Roman" w:hAnsi="Times New Roman" w:cs="Times New Roman"/>
          <w:sz w:val="28"/>
          <w:szCs w:val="28"/>
        </w:rPr>
        <w:t>- Управление финансов и экономического развития администрации Елизовского городского поселения.</w:t>
      </w:r>
    </w:p>
    <w:p w14:paraId="38EA299C" w14:textId="01CDB677" w:rsidR="00055F52" w:rsidRPr="00055F52" w:rsidRDefault="00055F52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F52">
        <w:rPr>
          <w:rFonts w:ascii="Times New Roman" w:hAnsi="Times New Roman" w:cs="Times New Roman"/>
          <w:sz w:val="28"/>
          <w:szCs w:val="28"/>
        </w:rPr>
        <w:t>-</w:t>
      </w:r>
      <w:r w:rsidR="00E13E41">
        <w:rPr>
          <w:rFonts w:ascii="Times New Roman" w:hAnsi="Times New Roman" w:cs="Times New Roman"/>
          <w:sz w:val="28"/>
          <w:szCs w:val="28"/>
        </w:rPr>
        <w:t xml:space="preserve"> </w:t>
      </w:r>
      <w:r w:rsidRPr="00055F52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</w:t>
      </w:r>
      <w:r w:rsidR="00C514D3">
        <w:rPr>
          <w:rFonts w:ascii="Times New Roman" w:hAnsi="Times New Roman" w:cs="Times New Roman"/>
          <w:sz w:val="28"/>
          <w:szCs w:val="28"/>
        </w:rPr>
        <w:t>а</w:t>
      </w:r>
      <w:r w:rsidRPr="00055F52">
        <w:rPr>
          <w:rFonts w:ascii="Times New Roman" w:hAnsi="Times New Roman" w:cs="Times New Roman"/>
          <w:sz w:val="28"/>
          <w:szCs w:val="28"/>
        </w:rPr>
        <w:t>дминистрации Елизовского городского поселения.</w:t>
      </w:r>
    </w:p>
    <w:p w14:paraId="0A4B0524" w14:textId="77777777" w:rsidR="00055F52" w:rsidRPr="00055F52" w:rsidRDefault="00055F52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F52">
        <w:rPr>
          <w:rFonts w:ascii="Times New Roman" w:hAnsi="Times New Roman" w:cs="Times New Roman"/>
          <w:sz w:val="28"/>
          <w:szCs w:val="28"/>
        </w:rPr>
        <w:t>- Управление имущественных отношений администрации Елизовского городского поселения.</w:t>
      </w:r>
    </w:p>
    <w:p w14:paraId="7B10E3C8" w14:textId="77777777" w:rsidR="00055F52" w:rsidRPr="00055F52" w:rsidRDefault="00055F52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F52">
        <w:rPr>
          <w:rFonts w:ascii="Times New Roman" w:hAnsi="Times New Roman" w:cs="Times New Roman"/>
          <w:sz w:val="28"/>
          <w:szCs w:val="28"/>
        </w:rPr>
        <w:t>- Управление архитектуры и градостроительства администрации Елизовского городского поселения.</w:t>
      </w:r>
    </w:p>
    <w:p w14:paraId="51FF6837" w14:textId="44539F96" w:rsidR="00055F52" w:rsidRPr="00055F52" w:rsidRDefault="00055F52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F52">
        <w:rPr>
          <w:rFonts w:ascii="Times New Roman" w:hAnsi="Times New Roman" w:cs="Times New Roman"/>
          <w:sz w:val="28"/>
          <w:szCs w:val="28"/>
        </w:rPr>
        <w:t>- Отдел по культуре, молодежной политике, физической культуре</w:t>
      </w:r>
      <w:r w:rsidR="00EF1744">
        <w:rPr>
          <w:rFonts w:ascii="Times New Roman" w:hAnsi="Times New Roman" w:cs="Times New Roman"/>
          <w:sz w:val="28"/>
          <w:szCs w:val="28"/>
        </w:rPr>
        <w:t xml:space="preserve"> </w:t>
      </w:r>
      <w:r w:rsidRPr="00055F52">
        <w:rPr>
          <w:rFonts w:ascii="Times New Roman" w:hAnsi="Times New Roman" w:cs="Times New Roman"/>
          <w:sz w:val="28"/>
          <w:szCs w:val="28"/>
        </w:rPr>
        <w:t xml:space="preserve">и спорту администрации </w:t>
      </w:r>
      <w:bookmarkStart w:id="51" w:name="_Hlk174522553"/>
      <w:r w:rsidRPr="00055F52">
        <w:rPr>
          <w:rFonts w:ascii="Times New Roman" w:hAnsi="Times New Roman" w:cs="Times New Roman"/>
          <w:sz w:val="28"/>
          <w:szCs w:val="28"/>
        </w:rPr>
        <w:t>Елизовского городского поселения</w:t>
      </w:r>
      <w:bookmarkEnd w:id="51"/>
      <w:r w:rsidRPr="00055F52">
        <w:rPr>
          <w:rFonts w:ascii="Times New Roman" w:hAnsi="Times New Roman" w:cs="Times New Roman"/>
          <w:sz w:val="28"/>
          <w:szCs w:val="28"/>
        </w:rPr>
        <w:t>.</w:t>
      </w:r>
    </w:p>
    <w:p w14:paraId="586DF261" w14:textId="269C2DE7" w:rsidR="00BE65F6" w:rsidRPr="00BE65F6" w:rsidRDefault="00055F52" w:rsidP="00BE6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F52">
        <w:rPr>
          <w:rFonts w:ascii="Times New Roman" w:hAnsi="Times New Roman" w:cs="Times New Roman"/>
          <w:sz w:val="28"/>
          <w:szCs w:val="28"/>
        </w:rPr>
        <w:t xml:space="preserve">- </w:t>
      </w:r>
      <w:r w:rsidR="001B0707">
        <w:rPr>
          <w:rFonts w:ascii="Times New Roman" w:hAnsi="Times New Roman" w:cs="Times New Roman"/>
          <w:sz w:val="28"/>
          <w:szCs w:val="28"/>
        </w:rPr>
        <w:t xml:space="preserve"> </w:t>
      </w:r>
      <w:r w:rsidRPr="00055F52">
        <w:rPr>
          <w:rFonts w:ascii="Times New Roman" w:hAnsi="Times New Roman" w:cs="Times New Roman"/>
          <w:sz w:val="28"/>
          <w:szCs w:val="28"/>
        </w:rPr>
        <w:t>Управление делами администрации Елизовского городского поселения.</w:t>
      </w:r>
    </w:p>
    <w:p w14:paraId="1F84EF35" w14:textId="17E8DBE9" w:rsidR="00BE65F6" w:rsidRDefault="00BE65F6" w:rsidP="00BE6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2" w:name="_Hlk174346482"/>
      <w:r w:rsidRPr="004660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Показатели исполнения годовых назначений по расходам главными распорядителями средств </w:t>
      </w:r>
      <w:bookmarkStart w:id="53" w:name="_Hlk174098480"/>
      <w:r w:rsidRPr="004660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бюджета </w:t>
      </w:r>
      <w:r w:rsidR="008B32E6" w:rsidRPr="008B32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Елизовского городского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776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F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7C3948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полугодии 202</w:t>
      </w:r>
      <w:r w:rsidR="00305AD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bookmarkEnd w:id="53"/>
      <w:r w:rsidRPr="0046609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представлены в следующей таблице:</w:t>
      </w:r>
    </w:p>
    <w:bookmarkEnd w:id="52"/>
    <w:p w14:paraId="77A43F6B" w14:textId="77777777" w:rsidR="007C3948" w:rsidRDefault="007C3948" w:rsidP="00BE65F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D99301" w14:textId="24F9CD11" w:rsidR="00BE65F6" w:rsidRDefault="00BE65F6" w:rsidP="00BE65F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E65F6">
        <w:rPr>
          <w:rFonts w:ascii="Times New Roman" w:eastAsia="Times New Roman" w:hAnsi="Times New Roman" w:cs="Times New Roman"/>
          <w:sz w:val="24"/>
          <w:szCs w:val="24"/>
          <w:lang w:eastAsia="zh-CN"/>
        </w:rPr>
        <w:t>Таблица 4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14157B">
        <w:rPr>
          <w:rFonts w:ascii="Times New Roman" w:eastAsia="Times New Roman" w:hAnsi="Times New Roman" w:cs="Times New Roman"/>
          <w:sz w:val="24"/>
          <w:szCs w:val="24"/>
          <w:lang w:eastAsia="zh-CN"/>
        </w:rPr>
        <w:t>3.</w:t>
      </w:r>
    </w:p>
    <w:p w14:paraId="148675C6" w14:textId="3CC86270" w:rsidR="00BE65F6" w:rsidRPr="00BE65F6" w:rsidRDefault="00BE65F6" w:rsidP="00BE65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E65F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Показатели исполнения годовых назначений по расходам главными распорядителями средств бюджета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8B32E6" w:rsidRPr="008B32E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Елизовского городского поселения </w:t>
      </w:r>
      <w:r w:rsidRPr="00BE65F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</w:t>
      </w:r>
      <w:r w:rsidR="007C394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первом</w:t>
      </w:r>
      <w:r w:rsidRPr="00BE65F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полугодии 202</w:t>
      </w:r>
      <w:r w:rsidR="00864AC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BE65F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года</w:t>
      </w:r>
    </w:p>
    <w:p w14:paraId="2D9D7F56" w14:textId="7017458A" w:rsidR="00BE65F6" w:rsidRPr="00BE65F6" w:rsidRDefault="00BE65F6" w:rsidP="00BE65F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E65F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руб.</w:t>
      </w:r>
    </w:p>
    <w:p w14:paraId="192C0D9F" w14:textId="77777777" w:rsidR="00BE65F6" w:rsidRPr="00BE65F6" w:rsidRDefault="00BE65F6" w:rsidP="00BE65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9642" w:type="dxa"/>
        <w:tblInd w:w="118" w:type="dxa"/>
        <w:tblLook w:val="04A0" w:firstRow="1" w:lastRow="0" w:firstColumn="1" w:lastColumn="0" w:noHBand="0" w:noVBand="1"/>
      </w:tblPr>
      <w:tblGrid>
        <w:gridCol w:w="3449"/>
        <w:gridCol w:w="2275"/>
        <w:gridCol w:w="2474"/>
        <w:gridCol w:w="1444"/>
      </w:tblGrid>
      <w:tr w:rsidR="00BE65F6" w:rsidRPr="00BE65F6" w14:paraId="30EF5EB9" w14:textId="77777777" w:rsidTr="00FF6F56">
        <w:trPr>
          <w:trHeight w:val="877"/>
        </w:trPr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5605B" w14:textId="77777777" w:rsidR="00BE65F6" w:rsidRPr="00BE65F6" w:rsidRDefault="00BE65F6" w:rsidP="00BE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E65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главного распорядителя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E660A" w14:textId="77777777" w:rsidR="00BE65F6" w:rsidRPr="00BE65F6" w:rsidRDefault="00BE65F6" w:rsidP="00BE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E65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Утвержденные бюджетные ассигнования</w:t>
            </w:r>
          </w:p>
        </w:tc>
        <w:tc>
          <w:tcPr>
            <w:tcW w:w="2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D6586" w14:textId="241867C6" w:rsidR="00BE65F6" w:rsidRPr="00BE65F6" w:rsidRDefault="00BE65F6" w:rsidP="00BE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E65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Исполнено на 01.07.202</w:t>
            </w:r>
            <w:r w:rsidR="00864A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CA1FD" w14:textId="77777777" w:rsidR="00BE65F6" w:rsidRPr="00BE65F6" w:rsidRDefault="00BE65F6" w:rsidP="00BE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E65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305AD5" w:rsidRPr="00F51CB6" w14:paraId="40B07155" w14:textId="77777777" w:rsidTr="0051702F">
        <w:trPr>
          <w:trHeight w:val="620"/>
        </w:trPr>
        <w:tc>
          <w:tcPr>
            <w:tcW w:w="3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1A3B0" w14:textId="77777777" w:rsidR="00305AD5" w:rsidRPr="00F51CB6" w:rsidRDefault="00305AD5" w:rsidP="00305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депутатов Елизовского городского поселения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C197E4" w14:textId="57E3F308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32 538 000,00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ECD075" w14:textId="1DB4A056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10 872 707,58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05EF0C" w14:textId="51A0095A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33,42</w:t>
            </w:r>
          </w:p>
        </w:tc>
      </w:tr>
      <w:tr w:rsidR="00305AD5" w:rsidRPr="00F51CB6" w14:paraId="7B762C0A" w14:textId="77777777" w:rsidTr="00456ACE">
        <w:trPr>
          <w:trHeight w:val="620"/>
        </w:trPr>
        <w:tc>
          <w:tcPr>
            <w:tcW w:w="3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898C7" w14:textId="77777777" w:rsidR="00305AD5" w:rsidRPr="00F51CB6" w:rsidRDefault="00305AD5" w:rsidP="00305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Елизовского городского поселения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09EE66" w14:textId="53AE06D1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22 681 896,33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0B8C4E" w14:textId="30FEC1FF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7 060 151,13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127097" w14:textId="1B358284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31,13</w:t>
            </w:r>
          </w:p>
        </w:tc>
      </w:tr>
      <w:tr w:rsidR="00305AD5" w:rsidRPr="00F51CB6" w14:paraId="2D8F5200" w14:textId="77777777" w:rsidTr="00456ACE">
        <w:trPr>
          <w:trHeight w:val="620"/>
        </w:trPr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47E01" w14:textId="77777777" w:rsidR="00305AD5" w:rsidRPr="00F51CB6" w:rsidRDefault="00305AD5" w:rsidP="00305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Контрольно-счетная палата Елизовского городского поселения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E2EEAB" w14:textId="2376D6A7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32 175 770,69</w:t>
            </w:r>
          </w:p>
        </w:tc>
        <w:tc>
          <w:tcPr>
            <w:tcW w:w="2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EAC4CD" w14:textId="53694A2D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13 177 018,90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8CCC88" w14:textId="4AEC7FA4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40,95</w:t>
            </w:r>
          </w:p>
        </w:tc>
      </w:tr>
      <w:tr w:rsidR="00305AD5" w:rsidRPr="00F51CB6" w14:paraId="3D441CC5" w14:textId="77777777" w:rsidTr="00456ACE">
        <w:trPr>
          <w:trHeight w:val="620"/>
        </w:trPr>
        <w:tc>
          <w:tcPr>
            <w:tcW w:w="3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9A69C" w14:textId="77777777" w:rsidR="00305AD5" w:rsidRPr="00F51CB6" w:rsidRDefault="00305AD5" w:rsidP="00305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делами администрации Елизовского городского поселения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899BFF" w14:textId="353C2033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57 086 991,64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3239B7" w14:textId="08A075A8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22 255 390,76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DCDE2D" w14:textId="1EECC4FD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38,99</w:t>
            </w:r>
          </w:p>
        </w:tc>
      </w:tr>
      <w:tr w:rsidR="00305AD5" w:rsidRPr="00F51CB6" w14:paraId="73F2A10F" w14:textId="77777777" w:rsidTr="00BE65F6">
        <w:trPr>
          <w:trHeight w:val="620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082C9" w14:textId="77777777" w:rsidR="00305AD5" w:rsidRPr="00F51CB6" w:rsidRDefault="00305AD5" w:rsidP="00305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финансов администрации Елизовского городского поселения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765554" w14:textId="4FDC9AD8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37 870 308,29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B4382E" w14:textId="2997608B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17 814 172,34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DC0D2E" w14:textId="7EE1968D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47,04</w:t>
            </w:r>
          </w:p>
        </w:tc>
      </w:tr>
      <w:tr w:rsidR="00305AD5" w:rsidRPr="00F51CB6" w14:paraId="0AB02049" w14:textId="77777777" w:rsidTr="00BE65F6">
        <w:trPr>
          <w:trHeight w:val="923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9A653" w14:textId="77777777" w:rsidR="00305AD5" w:rsidRPr="00F51CB6" w:rsidRDefault="00305AD5" w:rsidP="00305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архитектуры, градостроительства администрации Елизовского городского поселения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0E8AF3" w14:textId="1A4C011C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34 907 619,44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F59373" w14:textId="7420C6EE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8 919 688,86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267055" w14:textId="4DD450B2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25,55</w:t>
            </w:r>
          </w:p>
        </w:tc>
      </w:tr>
      <w:tr w:rsidR="00305AD5" w:rsidRPr="00F51CB6" w14:paraId="6AA07A58" w14:textId="77777777" w:rsidTr="00864AC5">
        <w:trPr>
          <w:trHeight w:val="1226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334DD" w14:textId="77777777" w:rsidR="00305AD5" w:rsidRPr="00F51CB6" w:rsidRDefault="00305AD5" w:rsidP="00305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по культуре, молодежной политике, физической культуре и спорту администрации Елизовского городского поселения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9FB96F" w14:textId="61DD7C21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198 513 160,43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99A52E" w14:textId="7440514C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109 720 028,56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627E9E" w14:textId="411B0359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55,27</w:t>
            </w:r>
          </w:p>
        </w:tc>
      </w:tr>
      <w:tr w:rsidR="00305AD5" w:rsidRPr="00F51CB6" w14:paraId="100C6F87" w14:textId="77777777" w:rsidTr="00864AC5">
        <w:trPr>
          <w:trHeight w:val="923"/>
        </w:trPr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2610E" w14:textId="77777777" w:rsidR="00305AD5" w:rsidRPr="00F51CB6" w:rsidRDefault="00305AD5" w:rsidP="00305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имущественных отношений администрации Елизовского городского поселения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D21CD2" w14:textId="25313CFE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337 047 018,20</w:t>
            </w:r>
          </w:p>
        </w:tc>
        <w:tc>
          <w:tcPr>
            <w:tcW w:w="2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A869BF" w14:textId="58665491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22 292 688,52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EDACD6" w14:textId="3812DC7D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6,61</w:t>
            </w:r>
          </w:p>
        </w:tc>
      </w:tr>
      <w:tr w:rsidR="00305AD5" w:rsidRPr="00F51CB6" w14:paraId="0B8CB9C6" w14:textId="77777777" w:rsidTr="00864AC5">
        <w:trPr>
          <w:trHeight w:val="923"/>
        </w:trPr>
        <w:tc>
          <w:tcPr>
            <w:tcW w:w="3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F4318" w14:textId="77777777" w:rsidR="00305AD5" w:rsidRPr="00F51CB6" w:rsidRDefault="00305AD5" w:rsidP="00305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жилищно-коммунального хозяйства администрации Елизовского городского поселения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5DBA45" w14:textId="3CF98525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634 053 483,26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BFDF02" w14:textId="7FD8A310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269 551 083,48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DAFF9B" w14:textId="27B12EC5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42,51</w:t>
            </w:r>
          </w:p>
        </w:tc>
      </w:tr>
      <w:tr w:rsidR="00305AD5" w:rsidRPr="00F51CB6" w14:paraId="6CF090E8" w14:textId="77777777" w:rsidTr="00BE65F6">
        <w:trPr>
          <w:trHeight w:val="317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BF99F4" w14:textId="77777777" w:rsidR="00305AD5" w:rsidRPr="00F51CB6" w:rsidRDefault="00305AD5" w:rsidP="00305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расходов: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81E1E2" w14:textId="0CB6FF17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1 386 874 248,28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C37671" w14:textId="2B401326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481 662 930,13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A390A3" w14:textId="201C69A9" w:rsidR="00305AD5" w:rsidRPr="00F51CB6" w:rsidRDefault="00305AD5" w:rsidP="00305A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1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34,73</w:t>
            </w:r>
          </w:p>
        </w:tc>
      </w:tr>
    </w:tbl>
    <w:p w14:paraId="11DBBC17" w14:textId="77777777" w:rsidR="00BE65F6" w:rsidRPr="00F51CB6" w:rsidRDefault="00BE65F6" w:rsidP="0062699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14:paraId="395CFC6D" w14:textId="0879C572" w:rsidR="00075FB4" w:rsidRDefault="00075FB4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4B464C">
        <w:rPr>
          <w:rFonts w:ascii="Times New Roman" w:eastAsia="Times New Roman" w:hAnsi="Times New Roman" w:cs="Times New Roman"/>
          <w:sz w:val="28"/>
          <w:szCs w:val="28"/>
        </w:rPr>
        <w:t>5</w:t>
      </w:r>
      <w:r w:rsidR="00551D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 бюджетом Елизовского </w:t>
      </w:r>
      <w:r w:rsidR="0071247E">
        <w:rPr>
          <w:rFonts w:ascii="Times New Roman" w:eastAsia="Times New Roman" w:hAnsi="Times New Roman" w:cs="Times New Roman"/>
          <w:sz w:val="28"/>
          <w:szCs w:val="28"/>
        </w:rPr>
        <w:t>городского посе</w:t>
      </w:r>
      <w:r w:rsidR="007827E5">
        <w:rPr>
          <w:rFonts w:ascii="Times New Roman" w:eastAsia="Times New Roman" w:hAnsi="Times New Roman" w:cs="Times New Roman"/>
          <w:sz w:val="28"/>
          <w:szCs w:val="28"/>
        </w:rPr>
        <w:t>л</w:t>
      </w:r>
      <w:r w:rsidR="0071247E">
        <w:rPr>
          <w:rFonts w:ascii="Times New Roman" w:eastAsia="Times New Roman" w:hAnsi="Times New Roman" w:cs="Times New Roman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учетом изменений, внесенных в Сводную бюджетную роспись по состоянию на 01.0</w:t>
      </w:r>
      <w:r w:rsidR="00D305D0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464C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предусмотрены ассигнования на реализацию </w:t>
      </w:r>
      <w:r w:rsidR="0071247E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программ в объеме </w:t>
      </w:r>
      <w:r w:rsidR="0051196A" w:rsidRPr="0051196A">
        <w:rPr>
          <w:rFonts w:ascii="Times New Roman" w:eastAsia="Times New Roman" w:hAnsi="Times New Roman" w:cs="Times New Roman"/>
          <w:sz w:val="28"/>
          <w:szCs w:val="28"/>
        </w:rPr>
        <w:t>802 519</w:t>
      </w:r>
      <w:r w:rsidR="00456AC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1196A" w:rsidRPr="0051196A">
        <w:rPr>
          <w:rFonts w:ascii="Times New Roman" w:eastAsia="Times New Roman" w:hAnsi="Times New Roman" w:cs="Times New Roman"/>
          <w:sz w:val="28"/>
          <w:szCs w:val="28"/>
        </w:rPr>
        <w:t>7</w:t>
      </w:r>
      <w:r w:rsidR="00456ACE">
        <w:rPr>
          <w:rFonts w:ascii="Times New Roman" w:eastAsia="Times New Roman" w:hAnsi="Times New Roman" w:cs="Times New Roman"/>
          <w:sz w:val="28"/>
          <w:szCs w:val="28"/>
        </w:rPr>
        <w:t>43,</w:t>
      </w:r>
      <w:r w:rsidR="0051196A" w:rsidRPr="0051196A">
        <w:rPr>
          <w:rFonts w:ascii="Times New Roman" w:eastAsia="Times New Roman" w:hAnsi="Times New Roman" w:cs="Times New Roman"/>
          <w:sz w:val="28"/>
          <w:szCs w:val="28"/>
        </w:rPr>
        <w:t>70</w:t>
      </w:r>
      <w:r w:rsidR="005119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которых </w:t>
      </w:r>
      <w:r w:rsidR="00B01C4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776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948">
        <w:rPr>
          <w:rFonts w:ascii="Times New Roman" w:eastAsia="Times New Roman" w:hAnsi="Times New Roman" w:cs="Times New Roman"/>
          <w:sz w:val="28"/>
          <w:szCs w:val="28"/>
        </w:rPr>
        <w:t>первом</w:t>
      </w:r>
      <w:r w:rsidR="00B01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27E5">
        <w:rPr>
          <w:rFonts w:ascii="Times New Roman" w:eastAsia="Times New Roman" w:hAnsi="Times New Roman" w:cs="Times New Roman"/>
          <w:sz w:val="28"/>
          <w:szCs w:val="28"/>
        </w:rPr>
        <w:t>полугоди</w:t>
      </w:r>
      <w:r w:rsidR="0067762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01C4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71247E">
        <w:rPr>
          <w:rFonts w:ascii="Times New Roman" w:eastAsia="Times New Roman" w:hAnsi="Times New Roman" w:cs="Times New Roman"/>
          <w:sz w:val="28"/>
          <w:szCs w:val="28"/>
        </w:rPr>
        <w:t>2</w:t>
      </w:r>
      <w:r w:rsidR="004B464C">
        <w:rPr>
          <w:rFonts w:ascii="Times New Roman" w:eastAsia="Times New Roman" w:hAnsi="Times New Roman" w:cs="Times New Roman"/>
          <w:sz w:val="28"/>
          <w:szCs w:val="28"/>
        </w:rPr>
        <w:t>5</w:t>
      </w:r>
      <w:r w:rsidR="00B01C41">
        <w:rPr>
          <w:rFonts w:ascii="Times New Roman" w:eastAsia="Times New Roman" w:hAnsi="Times New Roman" w:cs="Times New Roman"/>
          <w:sz w:val="28"/>
          <w:szCs w:val="28"/>
        </w:rPr>
        <w:t xml:space="preserve"> года исполнено </w:t>
      </w:r>
      <w:r w:rsidR="0051196A" w:rsidRPr="0051196A">
        <w:rPr>
          <w:rFonts w:ascii="Times New Roman" w:eastAsia="Times New Roman" w:hAnsi="Times New Roman" w:cs="Times New Roman"/>
          <w:sz w:val="28"/>
          <w:szCs w:val="28"/>
        </w:rPr>
        <w:t xml:space="preserve">247 073 504,19 </w:t>
      </w:r>
      <w:r w:rsidR="00F027D0" w:rsidRPr="0051196A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B01C41" w:rsidRPr="0051196A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7827E5" w:rsidRPr="0051196A">
        <w:rPr>
          <w:rFonts w:ascii="Times New Roman" w:eastAsia="Times New Roman" w:hAnsi="Times New Roman" w:cs="Times New Roman"/>
          <w:sz w:val="28"/>
          <w:szCs w:val="28"/>
        </w:rPr>
        <w:t>3</w:t>
      </w:r>
      <w:r w:rsidR="0051196A" w:rsidRPr="0051196A">
        <w:rPr>
          <w:rFonts w:ascii="Times New Roman" w:eastAsia="Times New Roman" w:hAnsi="Times New Roman" w:cs="Times New Roman"/>
          <w:sz w:val="28"/>
          <w:szCs w:val="28"/>
        </w:rPr>
        <w:t>0,8</w:t>
      </w:r>
      <w:r w:rsidR="00B01C41" w:rsidRPr="004B464C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="00B01C41">
        <w:rPr>
          <w:rFonts w:ascii="Times New Roman" w:eastAsia="Times New Roman" w:hAnsi="Times New Roman" w:cs="Times New Roman"/>
          <w:sz w:val="28"/>
          <w:szCs w:val="28"/>
        </w:rPr>
        <w:t>%.</w:t>
      </w:r>
    </w:p>
    <w:p w14:paraId="7B5EB394" w14:textId="16E9C0F6" w:rsidR="00357535" w:rsidRDefault="005222F8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Исполнение бюджетных ассигнований дорожного фонда Елизовского </w:t>
      </w:r>
      <w:r w:rsidR="00B10904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EF1654">
        <w:rPr>
          <w:rFonts w:ascii="Times New Roman" w:eastAsia="Times New Roman" w:hAnsi="Times New Roman" w:cs="Times New Roman"/>
          <w:sz w:val="28"/>
          <w:szCs w:val="28"/>
        </w:rPr>
        <w:t>первое</w:t>
      </w:r>
      <w:r w:rsidR="006776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27E5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E4C2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составило </w:t>
      </w:r>
      <w:r w:rsidR="005E4C29" w:rsidRPr="005E4C29">
        <w:rPr>
          <w:rFonts w:ascii="Times New Roman" w:eastAsia="Times New Roman" w:hAnsi="Times New Roman" w:cs="Times New Roman"/>
          <w:sz w:val="28"/>
          <w:szCs w:val="28"/>
        </w:rPr>
        <w:t>10 365 502,10</w:t>
      </w:r>
      <w:r w:rsidR="005E4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5E4C29" w:rsidRPr="005E4C29">
        <w:rPr>
          <w:rFonts w:ascii="Times New Roman" w:eastAsia="Times New Roman" w:hAnsi="Times New Roman" w:cs="Times New Roman"/>
          <w:sz w:val="28"/>
          <w:szCs w:val="28"/>
        </w:rPr>
        <w:t>11,77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при утвержденных ассигнованиях в размере </w:t>
      </w:r>
      <w:r w:rsidR="005E4C29" w:rsidRPr="005E4C29">
        <w:rPr>
          <w:rFonts w:ascii="Times New Roman" w:eastAsia="Times New Roman" w:hAnsi="Times New Roman" w:cs="Times New Roman"/>
          <w:sz w:val="28"/>
          <w:szCs w:val="28"/>
        </w:rPr>
        <w:t xml:space="preserve">88 100 321,08 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4146D6">
        <w:rPr>
          <w:rFonts w:ascii="Times New Roman" w:eastAsia="Times New Roman" w:hAnsi="Times New Roman" w:cs="Times New Roman"/>
          <w:sz w:val="28"/>
          <w:szCs w:val="28"/>
        </w:rPr>
        <w:t xml:space="preserve"> Указанные средства были направлены на содержание </w:t>
      </w:r>
      <w:r w:rsidR="00B10904" w:rsidRPr="00B10904">
        <w:rPr>
          <w:rFonts w:ascii="Times New Roman" w:eastAsia="Times New Roman" w:hAnsi="Times New Roman" w:cs="Times New Roman"/>
          <w:sz w:val="28"/>
          <w:szCs w:val="28"/>
        </w:rPr>
        <w:t>сети автомобильных дорог общего пользования и искусственных сооружений на них</w:t>
      </w:r>
      <w:r w:rsidR="004146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77A10C" w14:textId="709FCCC9" w:rsidR="008D35BA" w:rsidRDefault="008D35BA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D35BA">
        <w:rPr>
          <w:rFonts w:ascii="Times New Roman" w:eastAsia="Times New Roman" w:hAnsi="Times New Roman" w:cs="Times New Roman"/>
          <w:sz w:val="28"/>
          <w:szCs w:val="28"/>
        </w:rPr>
        <w:t>асход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D35BA">
        <w:rPr>
          <w:rFonts w:ascii="Times New Roman" w:eastAsia="Times New Roman" w:hAnsi="Times New Roman" w:cs="Times New Roman"/>
          <w:sz w:val="28"/>
          <w:szCs w:val="28"/>
        </w:rPr>
        <w:t xml:space="preserve"> за счет средств резервного фонда в отчетном периоде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0E37E7">
        <w:rPr>
          <w:rFonts w:ascii="Times New Roman" w:eastAsia="Times New Roman" w:hAnsi="Times New Roman" w:cs="Times New Roman"/>
          <w:sz w:val="28"/>
          <w:szCs w:val="28"/>
        </w:rPr>
        <w:t>производи</w:t>
      </w:r>
      <w:r>
        <w:rPr>
          <w:rFonts w:ascii="Times New Roman" w:eastAsia="Times New Roman" w:hAnsi="Times New Roman" w:cs="Times New Roman"/>
          <w:sz w:val="28"/>
          <w:szCs w:val="28"/>
        </w:rPr>
        <w:t>лись.</w:t>
      </w:r>
    </w:p>
    <w:p w14:paraId="5188E08F" w14:textId="77777777" w:rsidR="00167B45" w:rsidRDefault="00167B45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A6EE69" w14:textId="77777777" w:rsidR="00140616" w:rsidRDefault="00140616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F78504" w14:textId="00B4156F" w:rsidR="00167B45" w:rsidRPr="00167B45" w:rsidRDefault="00167B45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B45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0B1BBCEC" w14:textId="3D802B30" w:rsidR="00167B45" w:rsidRPr="00167B45" w:rsidRDefault="00167B45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67B4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Анализ соблюдения бюджетного законодательства при исполнении бюджета по источникам финансирования дефицита бюджета</w:t>
      </w:r>
    </w:p>
    <w:p w14:paraId="7905A720" w14:textId="77777777" w:rsidR="000E37E7" w:rsidRDefault="000E37E7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39600D" w14:textId="69F11E2A" w:rsidR="00F83E2B" w:rsidRPr="0050266D" w:rsidRDefault="00F83E2B" w:rsidP="005E4C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66D">
        <w:rPr>
          <w:rFonts w:ascii="Times New Roman" w:eastAsia="Times New Roman" w:hAnsi="Times New Roman" w:cs="Times New Roman"/>
          <w:sz w:val="28"/>
          <w:szCs w:val="28"/>
        </w:rPr>
        <w:t xml:space="preserve">Бюджет Елизовского </w:t>
      </w:r>
      <w:r w:rsidR="00A95D8F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Pr="0050266D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5E4C2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0266D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изменений, </w:t>
      </w:r>
      <w:r w:rsidRPr="00F83E2B">
        <w:rPr>
          <w:rFonts w:ascii="Times New Roman" w:eastAsia="Times New Roman" w:hAnsi="Times New Roman" w:cs="Times New Roman"/>
          <w:sz w:val="28"/>
          <w:szCs w:val="28"/>
        </w:rPr>
        <w:t xml:space="preserve">внесенных в Сводную бюджетную роспись по состоянию на </w:t>
      </w:r>
      <w:r w:rsidRPr="00F83E2B">
        <w:rPr>
          <w:rFonts w:ascii="Times New Roman" w:eastAsia="Times New Roman" w:hAnsi="Times New Roman" w:cs="Times New Roman"/>
          <w:sz w:val="28"/>
          <w:szCs w:val="28"/>
        </w:rPr>
        <w:lastRenderedPageBreak/>
        <w:t>01.0</w:t>
      </w:r>
      <w:r w:rsidR="00D14C0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83E2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E4C2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83E2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266D">
        <w:rPr>
          <w:rFonts w:ascii="Times New Roman" w:eastAsia="Times New Roman" w:hAnsi="Times New Roman" w:cs="Times New Roman"/>
          <w:sz w:val="28"/>
          <w:szCs w:val="28"/>
        </w:rPr>
        <w:t>утверж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 с </w:t>
      </w:r>
      <w:r w:rsidRPr="0050266D">
        <w:rPr>
          <w:rFonts w:ascii="Times New Roman" w:eastAsia="Times New Roman" w:hAnsi="Times New Roman" w:cs="Times New Roman"/>
          <w:sz w:val="28"/>
          <w:szCs w:val="28"/>
        </w:rPr>
        <w:t>дефицит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50266D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5E4C29" w:rsidRPr="005E4C29">
        <w:rPr>
          <w:rFonts w:ascii="Times New Roman" w:eastAsia="Times New Roman" w:hAnsi="Times New Roman" w:cs="Times New Roman"/>
          <w:sz w:val="28"/>
          <w:szCs w:val="28"/>
        </w:rPr>
        <w:t>53 367 435,31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50266D">
        <w:rPr>
          <w:rFonts w:ascii="Times New Roman" w:eastAsia="Times New Roman" w:hAnsi="Times New Roman" w:cs="Times New Roman"/>
          <w:sz w:val="28"/>
          <w:szCs w:val="28"/>
        </w:rPr>
        <w:t xml:space="preserve"> (при поступлении доходов в сумме </w:t>
      </w:r>
      <w:r w:rsidR="005E4C29" w:rsidRPr="005E4C29">
        <w:rPr>
          <w:rFonts w:ascii="Times New Roman" w:eastAsia="Times New Roman" w:hAnsi="Times New Roman" w:cs="Times New Roman"/>
          <w:sz w:val="28"/>
          <w:szCs w:val="28"/>
        </w:rPr>
        <w:t>1 333 506 812,97</w:t>
      </w:r>
      <w:r w:rsidR="005E4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50266D">
        <w:rPr>
          <w:rFonts w:ascii="Times New Roman" w:eastAsia="Times New Roman" w:hAnsi="Times New Roman" w:cs="Times New Roman"/>
          <w:sz w:val="28"/>
          <w:szCs w:val="28"/>
        </w:rPr>
        <w:t xml:space="preserve"> и бюджетных ассигнованиях по расходам в сумме </w:t>
      </w:r>
      <w:r w:rsidR="005E4C29" w:rsidRPr="005E4C29">
        <w:rPr>
          <w:rFonts w:ascii="Times New Roman" w:eastAsia="Times New Roman" w:hAnsi="Times New Roman" w:cs="Times New Roman"/>
          <w:sz w:val="28"/>
          <w:szCs w:val="28"/>
        </w:rPr>
        <w:t>1 386 874 248,28</w:t>
      </w:r>
      <w:r w:rsidR="005E4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51196A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A269568" w14:textId="7CECE0B9" w:rsidR="00F83E2B" w:rsidRPr="0050266D" w:rsidRDefault="00F83E2B" w:rsidP="005E4C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66D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исполнения бюджета Елизовского </w:t>
      </w:r>
      <w:r w:rsidR="004E1C67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Pr="00502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E83D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AC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83D3A">
        <w:rPr>
          <w:rFonts w:ascii="Times New Roman" w:eastAsia="Times New Roman" w:hAnsi="Times New Roman" w:cs="Times New Roman"/>
          <w:sz w:val="28"/>
          <w:szCs w:val="28"/>
        </w:rPr>
        <w:t>1</w:t>
      </w:r>
      <w:r w:rsidR="00456ACE">
        <w:rPr>
          <w:rFonts w:ascii="Times New Roman" w:eastAsia="Times New Roman" w:hAnsi="Times New Roman" w:cs="Times New Roman"/>
          <w:sz w:val="28"/>
          <w:szCs w:val="28"/>
        </w:rPr>
        <w:t xml:space="preserve">(первом) </w:t>
      </w:r>
      <w:r w:rsidR="00813550">
        <w:rPr>
          <w:rFonts w:ascii="Times New Roman" w:eastAsia="Times New Roman" w:hAnsi="Times New Roman" w:cs="Times New Roman"/>
          <w:sz w:val="28"/>
          <w:szCs w:val="28"/>
        </w:rPr>
        <w:t>полугодии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E4C2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50266D">
        <w:rPr>
          <w:rFonts w:ascii="Times New Roman" w:eastAsia="Times New Roman" w:hAnsi="Times New Roman" w:cs="Times New Roman"/>
          <w:sz w:val="28"/>
          <w:szCs w:val="28"/>
        </w:rPr>
        <w:t xml:space="preserve">по доходам в сумме </w:t>
      </w:r>
      <w:r w:rsidR="005E4C29" w:rsidRPr="005E4C29">
        <w:rPr>
          <w:rFonts w:ascii="Times New Roman" w:eastAsia="Times New Roman" w:hAnsi="Times New Roman" w:cs="Times New Roman"/>
          <w:sz w:val="28"/>
          <w:szCs w:val="28"/>
        </w:rPr>
        <w:t>487 688 896,86</w:t>
      </w:r>
      <w:r w:rsidR="005E4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50266D">
        <w:rPr>
          <w:rFonts w:ascii="Times New Roman" w:eastAsia="Times New Roman" w:hAnsi="Times New Roman" w:cs="Times New Roman"/>
          <w:sz w:val="28"/>
          <w:szCs w:val="28"/>
        </w:rPr>
        <w:t xml:space="preserve"> и по расходам в сумме </w:t>
      </w:r>
      <w:r w:rsidR="005E4C29" w:rsidRPr="005E4C29">
        <w:rPr>
          <w:rFonts w:ascii="Times New Roman" w:eastAsia="Times New Roman" w:hAnsi="Times New Roman" w:cs="Times New Roman"/>
          <w:sz w:val="28"/>
          <w:szCs w:val="28"/>
        </w:rPr>
        <w:t>481 662 930,13</w:t>
      </w:r>
      <w:r w:rsidR="005E4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7D0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50266D">
        <w:rPr>
          <w:rFonts w:ascii="Times New Roman" w:eastAsia="Times New Roman" w:hAnsi="Times New Roman" w:cs="Times New Roman"/>
          <w:sz w:val="28"/>
          <w:szCs w:val="28"/>
        </w:rPr>
        <w:t xml:space="preserve"> бюджет исполнен с </w:t>
      </w:r>
      <w:r w:rsidR="005E4C29">
        <w:rPr>
          <w:rFonts w:ascii="Times New Roman" w:eastAsia="Times New Roman" w:hAnsi="Times New Roman" w:cs="Times New Roman"/>
          <w:sz w:val="28"/>
          <w:szCs w:val="28"/>
        </w:rPr>
        <w:t>дефицитом</w:t>
      </w:r>
      <w:r w:rsidRPr="0050266D">
        <w:rPr>
          <w:rFonts w:ascii="Times New Roman" w:eastAsia="Times New Roman" w:hAnsi="Times New Roman" w:cs="Times New Roman"/>
          <w:sz w:val="28"/>
          <w:szCs w:val="28"/>
        </w:rPr>
        <w:t xml:space="preserve"> в сумме</w:t>
      </w:r>
      <w:bookmarkStart w:id="54" w:name="_Hlk174456864"/>
      <w:r w:rsidR="005E4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5" w:name="_Hlk205471405"/>
      <w:r w:rsidR="00456AC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E4C29" w:rsidRPr="005E4C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E4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C29" w:rsidRPr="005E4C29">
        <w:rPr>
          <w:rFonts w:ascii="Times New Roman" w:eastAsia="Times New Roman" w:hAnsi="Times New Roman" w:cs="Times New Roman"/>
          <w:sz w:val="28"/>
          <w:szCs w:val="28"/>
        </w:rPr>
        <w:t>6 025 966,73</w:t>
      </w:r>
      <w:r w:rsidR="005E4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55"/>
      <w:r w:rsidR="00F027D0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bookmarkEnd w:id="54"/>
    <w:p w14:paraId="41647F1F" w14:textId="0A058D10" w:rsidR="00C66346" w:rsidRPr="00B7114B" w:rsidRDefault="00C66346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14B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бюджетных кредитов из бюджета Елизовского </w:t>
      </w:r>
      <w:r w:rsidR="004D37E9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Pr="00B7114B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 гарантий в 202</w:t>
      </w:r>
      <w:r w:rsidR="005E4C2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7114B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CC6997">
        <w:rPr>
          <w:rFonts w:ascii="Times New Roman" w:eastAsia="Times New Roman" w:hAnsi="Times New Roman" w:cs="Times New Roman"/>
          <w:sz w:val="28"/>
          <w:szCs w:val="28"/>
        </w:rPr>
        <w:t xml:space="preserve">не планировалось и в отчетном периоде не осуществлялось. </w:t>
      </w:r>
    </w:p>
    <w:p w14:paraId="22A842F8" w14:textId="5865820C" w:rsidR="00DA17B9" w:rsidRDefault="00DA17B9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состоянию на 0</w:t>
      </w:r>
      <w:r w:rsidR="0081355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550">
        <w:rPr>
          <w:rFonts w:ascii="Times New Roman" w:eastAsia="Times New Roman" w:hAnsi="Times New Roman" w:cs="Times New Roman"/>
          <w:sz w:val="28"/>
          <w:szCs w:val="28"/>
        </w:rPr>
        <w:t>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E4C2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DA17B9">
        <w:rPr>
          <w:rFonts w:ascii="Times New Roman" w:eastAsia="Times New Roman" w:hAnsi="Times New Roman" w:cs="Times New Roman"/>
          <w:sz w:val="28"/>
          <w:szCs w:val="28"/>
        </w:rPr>
        <w:t>долговы</w:t>
      </w:r>
      <w:r w:rsidR="004D37E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A17B9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</w:t>
      </w:r>
      <w:r w:rsidR="00C514D3">
        <w:rPr>
          <w:rFonts w:ascii="Times New Roman" w:eastAsia="Times New Roman" w:hAnsi="Times New Roman" w:cs="Times New Roman"/>
          <w:sz w:val="28"/>
          <w:szCs w:val="28"/>
        </w:rPr>
        <w:t>,</w:t>
      </w:r>
      <w:r w:rsidR="004D37E9" w:rsidRPr="004D3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37E9" w:rsidRPr="00DA17B9">
        <w:rPr>
          <w:rFonts w:ascii="Times New Roman" w:eastAsia="Times New Roman" w:hAnsi="Times New Roman" w:cs="Times New Roman"/>
          <w:sz w:val="28"/>
          <w:szCs w:val="28"/>
        </w:rPr>
        <w:t>в том числе</w:t>
      </w:r>
      <w:r w:rsidR="00C51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37E9" w:rsidRPr="00DA17B9">
        <w:rPr>
          <w:rFonts w:ascii="Times New Roman" w:eastAsia="Times New Roman" w:hAnsi="Times New Roman" w:cs="Times New Roman"/>
          <w:sz w:val="28"/>
          <w:szCs w:val="28"/>
        </w:rPr>
        <w:t>обязатель</w:t>
      </w:r>
      <w:r w:rsidR="004D37E9">
        <w:rPr>
          <w:rFonts w:ascii="Times New Roman" w:eastAsia="Times New Roman" w:hAnsi="Times New Roman" w:cs="Times New Roman"/>
          <w:sz w:val="28"/>
          <w:szCs w:val="28"/>
        </w:rPr>
        <w:t>ства по муниципальным гарантиям</w:t>
      </w:r>
      <w:r w:rsidR="00C514D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A1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37E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A17B9">
        <w:rPr>
          <w:rFonts w:ascii="Times New Roman" w:eastAsia="Times New Roman" w:hAnsi="Times New Roman" w:cs="Times New Roman"/>
          <w:sz w:val="28"/>
          <w:szCs w:val="28"/>
        </w:rPr>
        <w:t xml:space="preserve">Елизовского </w:t>
      </w:r>
      <w:r w:rsidR="004D37E9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37E9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  <w:r w:rsidR="00147D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77F78E" w14:textId="77777777" w:rsidR="00FF6F56" w:rsidRPr="008F5417" w:rsidRDefault="00FF6F56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6EC44A" w14:textId="26CAC3DE" w:rsidR="00FF6F56" w:rsidRDefault="00FF6F56" w:rsidP="00FF6F56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D0D0D"/>
          <w:sz w:val="28"/>
          <w:szCs w:val="28"/>
        </w:rPr>
      </w:pPr>
      <w:r w:rsidRPr="00FF6F56">
        <w:rPr>
          <w:rFonts w:ascii="TimesNewRomanPS-BoldMT" w:eastAsia="Times New Roman" w:hAnsi="TimesNewRomanPS-BoldMT" w:cs="Times New Roman"/>
          <w:b/>
          <w:bCs/>
          <w:color w:val="0D0D0D"/>
          <w:sz w:val="28"/>
          <w:szCs w:val="28"/>
        </w:rPr>
        <w:t xml:space="preserve"> Выводы</w:t>
      </w:r>
    </w:p>
    <w:p w14:paraId="4BC8E78D" w14:textId="77777777" w:rsidR="00FF6F56" w:rsidRPr="00FF6F56" w:rsidRDefault="00FF6F56" w:rsidP="00FF6F56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D0D0D"/>
          <w:sz w:val="28"/>
          <w:szCs w:val="28"/>
        </w:rPr>
      </w:pPr>
    </w:p>
    <w:p w14:paraId="6B6D0147" w14:textId="3A158E7E" w:rsidR="00FF6F56" w:rsidRPr="00FF6F56" w:rsidRDefault="00FF6F56" w:rsidP="00FF6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1. Представленный отчет об исполнении бюджета за </w:t>
      </w:r>
      <w:r w:rsidR="00EF1654">
        <w:rPr>
          <w:rFonts w:ascii="Times New Roman" w:eastAsia="Times New Roman" w:hAnsi="Times New Roman" w:cs="Times New Roman"/>
          <w:sz w:val="28"/>
          <w:szCs w:val="28"/>
        </w:rPr>
        <w:t>первое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полугодие 202</w:t>
      </w:r>
      <w:r w:rsidR="005E4C2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года подготовлен в рамках полномочий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Елизовского городского поселения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, не противоречит действующему законодательству и муниципальным правовым актам </w:t>
      </w:r>
      <w:r>
        <w:rPr>
          <w:rFonts w:ascii="Times New Roman" w:eastAsia="Times New Roman" w:hAnsi="Times New Roman" w:cs="Times New Roman"/>
          <w:sz w:val="28"/>
          <w:szCs w:val="28"/>
        </w:rPr>
        <w:t>Елизовского городского поселения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и удовлетворяет требованиям полноты отражения средств бюджета по доходам и расходам и источникам финансирования дефицита бюджета.</w:t>
      </w:r>
    </w:p>
    <w:p w14:paraId="4FD6FC0D" w14:textId="2224463A" w:rsidR="00FF6F56" w:rsidRPr="00FF6F56" w:rsidRDefault="00FF6F56" w:rsidP="00FF6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sz w:val="28"/>
          <w:szCs w:val="28"/>
        </w:rPr>
        <w:t>2. По состоянию на 01.07.202</w:t>
      </w:r>
      <w:r w:rsidR="005E4C2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в бюджет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Елизовского городского поселения 1(один)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раз вносились изменения. Бюджет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Елизовского городского </w:t>
      </w:r>
      <w:r w:rsidR="008B32E6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8B32E6" w:rsidRPr="00FF6F5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доходам, расходам и источникам финансирования дефицита бюджета сбалансирован.</w:t>
      </w:r>
    </w:p>
    <w:p w14:paraId="059050EC" w14:textId="5C29A0BF" w:rsidR="00FF6F56" w:rsidRPr="00FF6F56" w:rsidRDefault="00FF6F56" w:rsidP="00FF6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3. В отчетном периоде в бюджет </w:t>
      </w:r>
      <w:r w:rsidR="008447E6">
        <w:rPr>
          <w:rFonts w:ascii="Times New Roman" w:eastAsia="Times New Roman" w:hAnsi="Times New Roman" w:cs="Times New Roman"/>
          <w:sz w:val="28"/>
          <w:szCs w:val="28"/>
        </w:rPr>
        <w:t xml:space="preserve">Елизовского городского </w:t>
      </w:r>
      <w:r w:rsidR="008B32E6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8B32E6" w:rsidRPr="00FF6F56">
        <w:rPr>
          <w:rFonts w:ascii="Times New Roman" w:eastAsia="Times New Roman" w:hAnsi="Times New Roman" w:cs="Times New Roman"/>
          <w:sz w:val="28"/>
          <w:szCs w:val="28"/>
        </w:rPr>
        <w:t>поступили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доходы в размере</w:t>
      </w:r>
      <w:r w:rsidR="008447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C29" w:rsidRPr="005E4C29">
        <w:rPr>
          <w:rFonts w:ascii="Times New Roman" w:eastAsia="Times New Roman" w:hAnsi="Times New Roman" w:cs="Times New Roman"/>
          <w:sz w:val="28"/>
          <w:szCs w:val="28"/>
        </w:rPr>
        <w:t>487 688 896,86</w:t>
      </w:r>
      <w:r w:rsidR="005E4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47E6">
        <w:rPr>
          <w:rFonts w:ascii="Times New Roman" w:eastAsia="Times New Roman" w:hAnsi="Times New Roman" w:cs="Times New Roman"/>
          <w:sz w:val="28"/>
          <w:szCs w:val="28"/>
        </w:rPr>
        <w:t>рублей, что составило 3</w:t>
      </w:r>
      <w:r w:rsidR="00704705">
        <w:rPr>
          <w:rFonts w:ascii="Times New Roman" w:eastAsia="Times New Roman" w:hAnsi="Times New Roman" w:cs="Times New Roman"/>
          <w:sz w:val="28"/>
          <w:szCs w:val="28"/>
        </w:rPr>
        <w:t>6,6</w:t>
      </w:r>
      <w:r w:rsidRPr="00FF6F5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>% от показателей, утвержденных Решением о бюджете, и уточненного планового показателя.</w:t>
      </w:r>
    </w:p>
    <w:p w14:paraId="0C7D2B2E" w14:textId="49074725" w:rsidR="00FF6F56" w:rsidRPr="00FF6F56" w:rsidRDefault="00FF6F56" w:rsidP="00FF6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4. Расходы бюджета </w:t>
      </w:r>
      <w:r w:rsidR="008447E6">
        <w:rPr>
          <w:rFonts w:ascii="Times New Roman" w:eastAsia="Times New Roman" w:hAnsi="Times New Roman" w:cs="Times New Roman"/>
          <w:sz w:val="28"/>
          <w:szCs w:val="28"/>
        </w:rPr>
        <w:t>Елизовского городского поселения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за отчетный период составили </w:t>
      </w:r>
      <w:r w:rsidR="00704705" w:rsidRPr="00704705">
        <w:rPr>
          <w:rFonts w:ascii="Times New Roman" w:eastAsia="Times New Roman" w:hAnsi="Times New Roman" w:cs="Times New Roman"/>
          <w:sz w:val="28"/>
          <w:szCs w:val="28"/>
        </w:rPr>
        <w:t>481 662 930,13</w:t>
      </w:r>
      <w:r w:rsidR="007047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рублей или </w:t>
      </w:r>
      <w:r w:rsidR="008447E6">
        <w:rPr>
          <w:rFonts w:ascii="Times New Roman" w:eastAsia="Times New Roman" w:hAnsi="Times New Roman" w:cs="Times New Roman"/>
          <w:sz w:val="28"/>
          <w:szCs w:val="28"/>
        </w:rPr>
        <w:t>3</w:t>
      </w:r>
      <w:r w:rsidR="00704705">
        <w:rPr>
          <w:rFonts w:ascii="Times New Roman" w:eastAsia="Times New Roman" w:hAnsi="Times New Roman" w:cs="Times New Roman"/>
          <w:sz w:val="28"/>
          <w:szCs w:val="28"/>
        </w:rPr>
        <w:t>4,7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% от годовых назначений, утвержденных Решением о бюджете, и уточненного планового показателя.</w:t>
      </w:r>
    </w:p>
    <w:p w14:paraId="38EE3517" w14:textId="323074FF" w:rsidR="00FF6F56" w:rsidRPr="00FF6F56" w:rsidRDefault="00FF6F56" w:rsidP="00FF6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5. Результатом исполнения бюджета за отчетный период является </w:t>
      </w:r>
      <w:r w:rsidR="00704705">
        <w:rPr>
          <w:rFonts w:ascii="Times New Roman" w:eastAsia="Times New Roman" w:hAnsi="Times New Roman" w:cs="Times New Roman"/>
          <w:sz w:val="28"/>
          <w:szCs w:val="28"/>
        </w:rPr>
        <w:t>дефицит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704705" w:rsidRPr="00704705">
        <w:rPr>
          <w:rFonts w:ascii="Times New Roman" w:eastAsia="Times New Roman" w:hAnsi="Times New Roman" w:cs="Times New Roman"/>
          <w:sz w:val="28"/>
          <w:szCs w:val="28"/>
        </w:rPr>
        <w:t xml:space="preserve">- 6 025 966,73 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14:paraId="6E2909DC" w14:textId="6C702BF4" w:rsidR="00FF6F56" w:rsidRPr="0051196A" w:rsidRDefault="00FF6F56" w:rsidP="00FF6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sz w:val="28"/>
          <w:szCs w:val="28"/>
        </w:rPr>
        <w:t>6. Расходы бюджета</w:t>
      </w:r>
      <w:r w:rsidR="008447E6">
        <w:rPr>
          <w:rFonts w:ascii="Times New Roman" w:eastAsia="Times New Roman" w:hAnsi="Times New Roman" w:cs="Times New Roman"/>
          <w:sz w:val="28"/>
          <w:szCs w:val="28"/>
        </w:rPr>
        <w:t xml:space="preserve"> Елизовского городского поселения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на реализацию муниципальных программ по состоянию на 01.07.202</w:t>
      </w:r>
      <w:r w:rsidR="0070470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составили </w:t>
      </w:r>
      <w:r w:rsidR="005119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51196A" w:rsidRPr="0051196A">
        <w:rPr>
          <w:rFonts w:ascii="Times New Roman" w:eastAsia="Times New Roman" w:hAnsi="Times New Roman" w:cs="Times New Roman"/>
          <w:sz w:val="28"/>
          <w:szCs w:val="28"/>
        </w:rPr>
        <w:t xml:space="preserve">247 073 504,19 </w:t>
      </w:r>
      <w:r w:rsidRPr="0051196A">
        <w:rPr>
          <w:rFonts w:ascii="Times New Roman" w:eastAsia="Times New Roman" w:hAnsi="Times New Roman" w:cs="Times New Roman"/>
          <w:sz w:val="28"/>
          <w:szCs w:val="28"/>
        </w:rPr>
        <w:t xml:space="preserve">рублей или </w:t>
      </w:r>
      <w:r w:rsidR="008447E6" w:rsidRPr="0051196A">
        <w:rPr>
          <w:rFonts w:ascii="Times New Roman" w:eastAsia="Times New Roman" w:hAnsi="Times New Roman" w:cs="Times New Roman"/>
          <w:sz w:val="28"/>
          <w:szCs w:val="28"/>
        </w:rPr>
        <w:t>3</w:t>
      </w:r>
      <w:r w:rsidR="0051196A">
        <w:rPr>
          <w:rFonts w:ascii="Times New Roman" w:eastAsia="Times New Roman" w:hAnsi="Times New Roman" w:cs="Times New Roman"/>
          <w:sz w:val="28"/>
          <w:szCs w:val="28"/>
        </w:rPr>
        <w:t>0,8</w:t>
      </w:r>
      <w:r w:rsidRPr="0051196A">
        <w:rPr>
          <w:rFonts w:ascii="Times New Roman" w:eastAsia="Times New Roman" w:hAnsi="Times New Roman" w:cs="Times New Roman"/>
          <w:sz w:val="28"/>
          <w:szCs w:val="28"/>
        </w:rPr>
        <w:t xml:space="preserve"> % от утвержденных назначений</w:t>
      </w:r>
      <w:r w:rsidR="004B6AB4" w:rsidRPr="0051196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6C1E8E" w14:textId="12B02BD4" w:rsidR="00FF6F56" w:rsidRPr="00FF6F56" w:rsidRDefault="004B6AB4" w:rsidP="00FF6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FF6F56" w:rsidRPr="00FF6F56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оперативного анализа отчета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Елизовского городского поселения</w:t>
      </w:r>
      <w:r w:rsidR="00FF6F56" w:rsidRPr="00FF6F56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EF1654">
        <w:rPr>
          <w:rFonts w:ascii="Times New Roman" w:eastAsia="Times New Roman" w:hAnsi="Times New Roman" w:cs="Times New Roman"/>
          <w:sz w:val="28"/>
          <w:szCs w:val="28"/>
        </w:rPr>
        <w:t xml:space="preserve"> первое</w:t>
      </w:r>
      <w:r w:rsidR="00FF6F56" w:rsidRPr="00FF6F56">
        <w:rPr>
          <w:rFonts w:ascii="Times New Roman" w:eastAsia="Times New Roman" w:hAnsi="Times New Roman" w:cs="Times New Roman"/>
          <w:sz w:val="28"/>
          <w:szCs w:val="28"/>
        </w:rPr>
        <w:t xml:space="preserve"> полугодие 202</w:t>
      </w:r>
      <w:r w:rsidR="00704705">
        <w:rPr>
          <w:rFonts w:ascii="Times New Roman" w:eastAsia="Times New Roman" w:hAnsi="Times New Roman" w:cs="Times New Roman"/>
          <w:sz w:val="28"/>
          <w:szCs w:val="28"/>
        </w:rPr>
        <w:t>5</w:t>
      </w:r>
      <w:r w:rsidR="00FF6F56" w:rsidRPr="00FF6F56">
        <w:rPr>
          <w:rFonts w:ascii="Times New Roman" w:eastAsia="Times New Roman" w:hAnsi="Times New Roman" w:cs="Times New Roman"/>
          <w:sz w:val="28"/>
          <w:szCs w:val="28"/>
        </w:rPr>
        <w:t xml:space="preserve"> года Контрольно-счетная палата полагает, что отчет в представленной редакции является достоверным.</w:t>
      </w:r>
    </w:p>
    <w:p w14:paraId="2EEA465C" w14:textId="77777777" w:rsidR="00EF1654" w:rsidRDefault="00EF1654" w:rsidP="004B6A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466495" w14:textId="77777777" w:rsidR="00140616" w:rsidRDefault="00140616" w:rsidP="004B6A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DCFB23" w14:textId="7A14F6A0" w:rsidR="00FF6F56" w:rsidRDefault="00FF6F56" w:rsidP="004B6A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Рекомендации</w:t>
      </w:r>
      <w:r w:rsidR="004B6AB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36612C25" w14:textId="77777777" w:rsidR="004B6AB4" w:rsidRPr="00FF6F56" w:rsidRDefault="004B6AB4" w:rsidP="004B6A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9B477B" w14:textId="67727410" w:rsidR="00FF6F56" w:rsidRPr="00FF6F56" w:rsidRDefault="00FF6F56" w:rsidP="00FF6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проведенного оперативного анализа исполнения бюджета </w:t>
      </w:r>
      <w:r w:rsidR="004B6AB4">
        <w:rPr>
          <w:rFonts w:ascii="Times New Roman" w:eastAsia="Times New Roman" w:hAnsi="Times New Roman" w:cs="Times New Roman"/>
          <w:sz w:val="28"/>
          <w:szCs w:val="28"/>
        </w:rPr>
        <w:t>Елизовского городского поселения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EF1654">
        <w:rPr>
          <w:rFonts w:ascii="Times New Roman" w:eastAsia="Times New Roman" w:hAnsi="Times New Roman" w:cs="Times New Roman"/>
          <w:sz w:val="28"/>
          <w:szCs w:val="28"/>
        </w:rPr>
        <w:t>первое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полугодие 202</w:t>
      </w:r>
      <w:r w:rsidR="0070470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года Контрольно-счетная палата предлагает:</w:t>
      </w:r>
    </w:p>
    <w:p w14:paraId="09120464" w14:textId="4DDA2855" w:rsidR="00FF6F56" w:rsidRPr="00FF6F56" w:rsidRDefault="00FF6F56" w:rsidP="00FF6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1. Главным администраторам доходов бюджета </w:t>
      </w:r>
      <w:r w:rsidR="004B6AB4">
        <w:rPr>
          <w:rFonts w:ascii="Times New Roman" w:eastAsia="Times New Roman" w:hAnsi="Times New Roman" w:cs="Times New Roman"/>
          <w:sz w:val="28"/>
          <w:szCs w:val="28"/>
        </w:rPr>
        <w:t xml:space="preserve">Елизовского городского поселения 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>с целью соблюдения принципа полноты отражения доходов в бюджете, установленном статьей 32 БК РФ, повысить уровень планирования доходов и своевременно уточнять прогнозные показатели.</w:t>
      </w:r>
    </w:p>
    <w:p w14:paraId="20EC1F1A" w14:textId="508077CA" w:rsidR="009E57E1" w:rsidRPr="00583920" w:rsidRDefault="00FF6F56" w:rsidP="00FF6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2. Главным распорядителям бюджета </w:t>
      </w:r>
      <w:r w:rsidR="004B6AB4">
        <w:rPr>
          <w:rFonts w:ascii="Times New Roman" w:eastAsia="Times New Roman" w:hAnsi="Times New Roman" w:cs="Times New Roman"/>
          <w:sz w:val="28"/>
          <w:szCs w:val="28"/>
        </w:rPr>
        <w:t>Елизовского городского поселения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, заказчикам муниципальных программ повысить уровень исполнения бюджета </w:t>
      </w:r>
      <w:r w:rsidR="004B6AB4">
        <w:rPr>
          <w:rFonts w:ascii="Times New Roman" w:eastAsia="Times New Roman" w:hAnsi="Times New Roman" w:cs="Times New Roman"/>
          <w:sz w:val="28"/>
          <w:szCs w:val="28"/>
        </w:rPr>
        <w:t xml:space="preserve">Елизовского 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городского </w:t>
      </w:r>
      <w:r w:rsidR="00532BF4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по расходам в текущем финансовом году, обеспечить достижение утвержденных показателей результативности использования бюджетных средств.</w:t>
      </w:r>
    </w:p>
    <w:p w14:paraId="1BD2EF6B" w14:textId="67431D2D" w:rsidR="004B664D" w:rsidRPr="00FF6F56" w:rsidRDefault="004B664D" w:rsidP="00FF6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C32396" w14:textId="77777777" w:rsidR="004D0C6A" w:rsidRPr="00FF6F56" w:rsidRDefault="004D0C6A" w:rsidP="00FF6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2F1839" w14:textId="78DCE612" w:rsidR="004D0C6A" w:rsidRDefault="00704705" w:rsidP="00517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п</w:t>
      </w:r>
      <w:r w:rsidR="004D0C6A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4D0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E7EA091" w14:textId="77777777" w:rsidR="004D0C6A" w:rsidRDefault="004D0C6A" w:rsidP="00517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Контрольно-счетной палаты</w:t>
      </w:r>
    </w:p>
    <w:p w14:paraId="196219A4" w14:textId="64DD3FE9" w:rsidR="00F82489" w:rsidRPr="00F93762" w:rsidRDefault="004D0C6A" w:rsidP="00517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Елизовского городского поселения</w:t>
      </w:r>
      <w:r w:rsidR="00147DCA" w:rsidRPr="00147DCA">
        <w:rPr>
          <w:rFonts w:ascii="Times New Roman" w:eastAsia="Times New Roman" w:hAnsi="Times New Roman" w:cs="Times New Roman"/>
          <w:sz w:val="28"/>
          <w:szCs w:val="28"/>
        </w:rPr>
        <w:tab/>
      </w:r>
      <w:r w:rsidR="00147DCA" w:rsidRPr="00147DCA">
        <w:rPr>
          <w:rFonts w:ascii="Times New Roman" w:eastAsia="Times New Roman" w:hAnsi="Times New Roman" w:cs="Times New Roman"/>
          <w:sz w:val="28"/>
          <w:szCs w:val="28"/>
        </w:rPr>
        <w:tab/>
      </w:r>
      <w:r w:rsidR="00147DCA" w:rsidRPr="00147DCA">
        <w:rPr>
          <w:rFonts w:ascii="Times New Roman" w:eastAsia="Times New Roman" w:hAnsi="Times New Roman" w:cs="Times New Roman"/>
          <w:sz w:val="28"/>
          <w:szCs w:val="28"/>
        </w:rPr>
        <w:tab/>
      </w:r>
      <w:r w:rsidR="00147DCA" w:rsidRPr="00147DCA">
        <w:rPr>
          <w:rFonts w:ascii="Times New Roman" w:eastAsia="Times New Roman" w:hAnsi="Times New Roman" w:cs="Times New Roman"/>
          <w:sz w:val="28"/>
          <w:szCs w:val="28"/>
        </w:rPr>
        <w:tab/>
      </w:r>
      <w:r w:rsidR="00147DCA" w:rsidRPr="00147DCA">
        <w:rPr>
          <w:rFonts w:ascii="Times New Roman" w:eastAsia="Times New Roman" w:hAnsi="Times New Roman" w:cs="Times New Roman"/>
          <w:sz w:val="28"/>
          <w:szCs w:val="28"/>
        </w:rPr>
        <w:tab/>
      </w:r>
      <w:r w:rsidR="00147DCA" w:rsidRPr="00147DCA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04705">
        <w:rPr>
          <w:rFonts w:ascii="Times New Roman" w:eastAsia="Times New Roman" w:hAnsi="Times New Roman" w:cs="Times New Roman"/>
          <w:sz w:val="28"/>
          <w:szCs w:val="28"/>
        </w:rPr>
        <w:t>Е.В. Калачёва</w:t>
      </w:r>
    </w:p>
    <w:sectPr w:rsidR="00F82489" w:rsidRPr="00F93762" w:rsidSect="00597824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5857" w14:textId="77777777" w:rsidR="0062775D" w:rsidRDefault="0062775D" w:rsidP="009151CB">
      <w:pPr>
        <w:spacing w:after="0" w:line="240" w:lineRule="auto"/>
      </w:pPr>
      <w:r>
        <w:separator/>
      </w:r>
    </w:p>
  </w:endnote>
  <w:endnote w:type="continuationSeparator" w:id="0">
    <w:p w14:paraId="6318EA30" w14:textId="77777777" w:rsidR="0062775D" w:rsidRDefault="0062775D" w:rsidP="0091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F07D2" w14:textId="77777777" w:rsidR="0062775D" w:rsidRDefault="0062775D" w:rsidP="009151CB">
      <w:pPr>
        <w:spacing w:after="0" w:line="240" w:lineRule="auto"/>
      </w:pPr>
      <w:r>
        <w:separator/>
      </w:r>
    </w:p>
  </w:footnote>
  <w:footnote w:type="continuationSeparator" w:id="0">
    <w:p w14:paraId="18445C54" w14:textId="77777777" w:rsidR="0062775D" w:rsidRDefault="0062775D" w:rsidP="00915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4126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3F73C34" w14:textId="77777777" w:rsidR="00357535" w:rsidRPr="004A197A" w:rsidRDefault="0035753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A19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A19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A19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274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A19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ECD67BD" w14:textId="77777777" w:rsidR="00357535" w:rsidRDefault="003575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02BFE"/>
    <w:multiLevelType w:val="hybridMultilevel"/>
    <w:tmpl w:val="BBE03928"/>
    <w:lvl w:ilvl="0" w:tplc="80F0E14A">
      <w:start w:val="1"/>
      <w:numFmt w:val="decimal"/>
      <w:lvlText w:val="%1."/>
      <w:lvlJc w:val="left"/>
      <w:pPr>
        <w:ind w:left="285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15563FB9"/>
    <w:multiLevelType w:val="hybridMultilevel"/>
    <w:tmpl w:val="5EBEF780"/>
    <w:lvl w:ilvl="0" w:tplc="80F0E14A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E7F3763"/>
    <w:multiLevelType w:val="hybridMultilevel"/>
    <w:tmpl w:val="85022090"/>
    <w:lvl w:ilvl="0" w:tplc="7D686D9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18E7756"/>
    <w:multiLevelType w:val="hybridMultilevel"/>
    <w:tmpl w:val="C78AA96A"/>
    <w:lvl w:ilvl="0" w:tplc="63F2A0C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086A97"/>
    <w:multiLevelType w:val="hybridMultilevel"/>
    <w:tmpl w:val="8EBEA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68E1"/>
    <w:multiLevelType w:val="hybridMultilevel"/>
    <w:tmpl w:val="967CB9E8"/>
    <w:lvl w:ilvl="0" w:tplc="63F2A0C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1324E"/>
    <w:multiLevelType w:val="hybridMultilevel"/>
    <w:tmpl w:val="E326D55E"/>
    <w:lvl w:ilvl="0" w:tplc="F134DB62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3F684503"/>
    <w:multiLevelType w:val="hybridMultilevel"/>
    <w:tmpl w:val="ABAEBA8E"/>
    <w:lvl w:ilvl="0" w:tplc="8E889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F94478"/>
    <w:multiLevelType w:val="hybridMultilevel"/>
    <w:tmpl w:val="DB7479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C174BBF"/>
    <w:multiLevelType w:val="hybridMultilevel"/>
    <w:tmpl w:val="6282831C"/>
    <w:lvl w:ilvl="0" w:tplc="451EE0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862DED"/>
    <w:multiLevelType w:val="hybridMultilevel"/>
    <w:tmpl w:val="4126B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C1312"/>
    <w:multiLevelType w:val="hybridMultilevel"/>
    <w:tmpl w:val="9F4215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BC320BD"/>
    <w:multiLevelType w:val="hybridMultilevel"/>
    <w:tmpl w:val="780A71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2C4DDF"/>
    <w:multiLevelType w:val="hybridMultilevel"/>
    <w:tmpl w:val="2FA8B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757FF"/>
    <w:multiLevelType w:val="hybridMultilevel"/>
    <w:tmpl w:val="6D7E0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794815">
    <w:abstractNumId w:val="2"/>
  </w:num>
  <w:num w:numId="2" w16cid:durableId="877861072">
    <w:abstractNumId w:val="7"/>
  </w:num>
  <w:num w:numId="3" w16cid:durableId="1382090933">
    <w:abstractNumId w:val="14"/>
  </w:num>
  <w:num w:numId="4" w16cid:durableId="1755936986">
    <w:abstractNumId w:val="13"/>
  </w:num>
  <w:num w:numId="5" w16cid:durableId="1162160362">
    <w:abstractNumId w:val="9"/>
  </w:num>
  <w:num w:numId="6" w16cid:durableId="1135948992">
    <w:abstractNumId w:val="11"/>
  </w:num>
  <w:num w:numId="7" w16cid:durableId="1276131489">
    <w:abstractNumId w:val="8"/>
  </w:num>
  <w:num w:numId="8" w16cid:durableId="143474640">
    <w:abstractNumId w:val="12"/>
  </w:num>
  <w:num w:numId="9" w16cid:durableId="1678531137">
    <w:abstractNumId w:val="10"/>
  </w:num>
  <w:num w:numId="10" w16cid:durableId="20005710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1169565">
    <w:abstractNumId w:val="1"/>
  </w:num>
  <w:num w:numId="12" w16cid:durableId="97873348">
    <w:abstractNumId w:val="0"/>
  </w:num>
  <w:num w:numId="13" w16cid:durableId="1536311514">
    <w:abstractNumId w:val="6"/>
  </w:num>
  <w:num w:numId="14" w16cid:durableId="1503664230">
    <w:abstractNumId w:val="3"/>
  </w:num>
  <w:num w:numId="15" w16cid:durableId="2004501842">
    <w:abstractNumId w:val="5"/>
  </w:num>
  <w:num w:numId="16" w16cid:durableId="174321173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1CB"/>
    <w:rsid w:val="00000329"/>
    <w:rsid w:val="00000944"/>
    <w:rsid w:val="00000C31"/>
    <w:rsid w:val="00000CB9"/>
    <w:rsid w:val="000016C4"/>
    <w:rsid w:val="000029DC"/>
    <w:rsid w:val="00003D29"/>
    <w:rsid w:val="000043CC"/>
    <w:rsid w:val="000046C1"/>
    <w:rsid w:val="000049CF"/>
    <w:rsid w:val="00004E0A"/>
    <w:rsid w:val="000053F5"/>
    <w:rsid w:val="000053FC"/>
    <w:rsid w:val="0000595A"/>
    <w:rsid w:val="00006454"/>
    <w:rsid w:val="0000647F"/>
    <w:rsid w:val="00007A20"/>
    <w:rsid w:val="0001174C"/>
    <w:rsid w:val="00012404"/>
    <w:rsid w:val="0001255E"/>
    <w:rsid w:val="0001278C"/>
    <w:rsid w:val="000129CC"/>
    <w:rsid w:val="00013DC5"/>
    <w:rsid w:val="0001514C"/>
    <w:rsid w:val="0001575E"/>
    <w:rsid w:val="00015FFA"/>
    <w:rsid w:val="00017937"/>
    <w:rsid w:val="0002035F"/>
    <w:rsid w:val="00020643"/>
    <w:rsid w:val="00021AB0"/>
    <w:rsid w:val="00021B79"/>
    <w:rsid w:val="0002205D"/>
    <w:rsid w:val="000221C2"/>
    <w:rsid w:val="0002375D"/>
    <w:rsid w:val="00023CE8"/>
    <w:rsid w:val="0002423A"/>
    <w:rsid w:val="00024680"/>
    <w:rsid w:val="00024EE9"/>
    <w:rsid w:val="00025160"/>
    <w:rsid w:val="000251E1"/>
    <w:rsid w:val="000256CA"/>
    <w:rsid w:val="00025B25"/>
    <w:rsid w:val="000276E4"/>
    <w:rsid w:val="000277E1"/>
    <w:rsid w:val="00030B98"/>
    <w:rsid w:val="00031798"/>
    <w:rsid w:val="0003199A"/>
    <w:rsid w:val="00031F78"/>
    <w:rsid w:val="00032070"/>
    <w:rsid w:val="0003257F"/>
    <w:rsid w:val="00032AF7"/>
    <w:rsid w:val="000333ED"/>
    <w:rsid w:val="00033F78"/>
    <w:rsid w:val="00034358"/>
    <w:rsid w:val="00034781"/>
    <w:rsid w:val="00034ABA"/>
    <w:rsid w:val="000352D5"/>
    <w:rsid w:val="000354D1"/>
    <w:rsid w:val="00035B34"/>
    <w:rsid w:val="000364CB"/>
    <w:rsid w:val="0003661A"/>
    <w:rsid w:val="0003729F"/>
    <w:rsid w:val="0004005A"/>
    <w:rsid w:val="0004068A"/>
    <w:rsid w:val="000413DF"/>
    <w:rsid w:val="00041507"/>
    <w:rsid w:val="0004150C"/>
    <w:rsid w:val="00041933"/>
    <w:rsid w:val="0004339C"/>
    <w:rsid w:val="0004350F"/>
    <w:rsid w:val="00043DEC"/>
    <w:rsid w:val="00043E2A"/>
    <w:rsid w:val="00044201"/>
    <w:rsid w:val="000442B7"/>
    <w:rsid w:val="0004444B"/>
    <w:rsid w:val="000451B5"/>
    <w:rsid w:val="00045C95"/>
    <w:rsid w:val="00045E52"/>
    <w:rsid w:val="00046186"/>
    <w:rsid w:val="00046336"/>
    <w:rsid w:val="00046DCA"/>
    <w:rsid w:val="00047330"/>
    <w:rsid w:val="00047369"/>
    <w:rsid w:val="0004770E"/>
    <w:rsid w:val="0004793A"/>
    <w:rsid w:val="000501B2"/>
    <w:rsid w:val="000515D2"/>
    <w:rsid w:val="00051BC3"/>
    <w:rsid w:val="00052339"/>
    <w:rsid w:val="00052A78"/>
    <w:rsid w:val="00052FE5"/>
    <w:rsid w:val="00053019"/>
    <w:rsid w:val="000531E2"/>
    <w:rsid w:val="00053496"/>
    <w:rsid w:val="00054F20"/>
    <w:rsid w:val="000559D1"/>
    <w:rsid w:val="00055F52"/>
    <w:rsid w:val="000564F0"/>
    <w:rsid w:val="0005691A"/>
    <w:rsid w:val="00056ED7"/>
    <w:rsid w:val="000574B3"/>
    <w:rsid w:val="00057599"/>
    <w:rsid w:val="00057DD6"/>
    <w:rsid w:val="00060222"/>
    <w:rsid w:val="000602EE"/>
    <w:rsid w:val="00060E5F"/>
    <w:rsid w:val="00060EB7"/>
    <w:rsid w:val="00060FB3"/>
    <w:rsid w:val="00061C01"/>
    <w:rsid w:val="00062099"/>
    <w:rsid w:val="00062188"/>
    <w:rsid w:val="000634A1"/>
    <w:rsid w:val="0006416A"/>
    <w:rsid w:val="0006461C"/>
    <w:rsid w:val="00064DF9"/>
    <w:rsid w:val="00066497"/>
    <w:rsid w:val="00067341"/>
    <w:rsid w:val="00071265"/>
    <w:rsid w:val="00071300"/>
    <w:rsid w:val="00071AF5"/>
    <w:rsid w:val="00071B0A"/>
    <w:rsid w:val="0007263F"/>
    <w:rsid w:val="000732EA"/>
    <w:rsid w:val="00075FB4"/>
    <w:rsid w:val="00076550"/>
    <w:rsid w:val="000765CD"/>
    <w:rsid w:val="00076816"/>
    <w:rsid w:val="000768A3"/>
    <w:rsid w:val="0007784F"/>
    <w:rsid w:val="00077FE0"/>
    <w:rsid w:val="0008072F"/>
    <w:rsid w:val="00081808"/>
    <w:rsid w:val="00081AB6"/>
    <w:rsid w:val="00082934"/>
    <w:rsid w:val="000829BA"/>
    <w:rsid w:val="00083131"/>
    <w:rsid w:val="00083A63"/>
    <w:rsid w:val="00083B8E"/>
    <w:rsid w:val="00083DC3"/>
    <w:rsid w:val="00084FE1"/>
    <w:rsid w:val="000851C3"/>
    <w:rsid w:val="0008540A"/>
    <w:rsid w:val="00085835"/>
    <w:rsid w:val="00085F05"/>
    <w:rsid w:val="00086355"/>
    <w:rsid w:val="00086635"/>
    <w:rsid w:val="00087244"/>
    <w:rsid w:val="000877F6"/>
    <w:rsid w:val="0009056F"/>
    <w:rsid w:val="000908ED"/>
    <w:rsid w:val="00090B6A"/>
    <w:rsid w:val="00090C48"/>
    <w:rsid w:val="00091257"/>
    <w:rsid w:val="0009193D"/>
    <w:rsid w:val="0009288E"/>
    <w:rsid w:val="00092F15"/>
    <w:rsid w:val="000931E0"/>
    <w:rsid w:val="000938E3"/>
    <w:rsid w:val="000939AE"/>
    <w:rsid w:val="00093E7C"/>
    <w:rsid w:val="00094298"/>
    <w:rsid w:val="00094357"/>
    <w:rsid w:val="00094DF8"/>
    <w:rsid w:val="000953FD"/>
    <w:rsid w:val="00095D97"/>
    <w:rsid w:val="00096699"/>
    <w:rsid w:val="00096EB4"/>
    <w:rsid w:val="00097766"/>
    <w:rsid w:val="000977DE"/>
    <w:rsid w:val="00097882"/>
    <w:rsid w:val="000A045B"/>
    <w:rsid w:val="000A186E"/>
    <w:rsid w:val="000A3818"/>
    <w:rsid w:val="000A39C6"/>
    <w:rsid w:val="000A3D4A"/>
    <w:rsid w:val="000A3F0C"/>
    <w:rsid w:val="000A45A8"/>
    <w:rsid w:val="000A5674"/>
    <w:rsid w:val="000A6071"/>
    <w:rsid w:val="000A66D9"/>
    <w:rsid w:val="000A6B70"/>
    <w:rsid w:val="000A7897"/>
    <w:rsid w:val="000B0473"/>
    <w:rsid w:val="000B0F1D"/>
    <w:rsid w:val="000B0F8B"/>
    <w:rsid w:val="000B10CD"/>
    <w:rsid w:val="000B1F12"/>
    <w:rsid w:val="000B2EA2"/>
    <w:rsid w:val="000B351C"/>
    <w:rsid w:val="000B3AE1"/>
    <w:rsid w:val="000B3EE6"/>
    <w:rsid w:val="000B45D2"/>
    <w:rsid w:val="000B47C6"/>
    <w:rsid w:val="000B47E2"/>
    <w:rsid w:val="000B4A8D"/>
    <w:rsid w:val="000B4FC2"/>
    <w:rsid w:val="000B5C41"/>
    <w:rsid w:val="000B6036"/>
    <w:rsid w:val="000B6137"/>
    <w:rsid w:val="000B6401"/>
    <w:rsid w:val="000B6620"/>
    <w:rsid w:val="000B7266"/>
    <w:rsid w:val="000B74E8"/>
    <w:rsid w:val="000B75A7"/>
    <w:rsid w:val="000C004E"/>
    <w:rsid w:val="000C11D2"/>
    <w:rsid w:val="000C12EA"/>
    <w:rsid w:val="000C1E5B"/>
    <w:rsid w:val="000C31B4"/>
    <w:rsid w:val="000C31E8"/>
    <w:rsid w:val="000C41B0"/>
    <w:rsid w:val="000C4A5B"/>
    <w:rsid w:val="000C4CA0"/>
    <w:rsid w:val="000C4F1A"/>
    <w:rsid w:val="000C5C41"/>
    <w:rsid w:val="000C5DE3"/>
    <w:rsid w:val="000C634B"/>
    <w:rsid w:val="000C6CB0"/>
    <w:rsid w:val="000C7A94"/>
    <w:rsid w:val="000C7CDB"/>
    <w:rsid w:val="000D0072"/>
    <w:rsid w:val="000D0C8D"/>
    <w:rsid w:val="000D1299"/>
    <w:rsid w:val="000D1CFA"/>
    <w:rsid w:val="000D2CE9"/>
    <w:rsid w:val="000D40CA"/>
    <w:rsid w:val="000D47EA"/>
    <w:rsid w:val="000D4BE5"/>
    <w:rsid w:val="000D4C94"/>
    <w:rsid w:val="000D5123"/>
    <w:rsid w:val="000D5D20"/>
    <w:rsid w:val="000D684C"/>
    <w:rsid w:val="000D7B7F"/>
    <w:rsid w:val="000D7BD1"/>
    <w:rsid w:val="000D7BE5"/>
    <w:rsid w:val="000D7CC1"/>
    <w:rsid w:val="000E004C"/>
    <w:rsid w:val="000E078D"/>
    <w:rsid w:val="000E12E5"/>
    <w:rsid w:val="000E1750"/>
    <w:rsid w:val="000E1A56"/>
    <w:rsid w:val="000E1A6E"/>
    <w:rsid w:val="000E1D91"/>
    <w:rsid w:val="000E2167"/>
    <w:rsid w:val="000E25E8"/>
    <w:rsid w:val="000E2A70"/>
    <w:rsid w:val="000E2ABE"/>
    <w:rsid w:val="000E37E7"/>
    <w:rsid w:val="000E3CF7"/>
    <w:rsid w:val="000E4402"/>
    <w:rsid w:val="000E4D33"/>
    <w:rsid w:val="000E6C2E"/>
    <w:rsid w:val="000E6CBD"/>
    <w:rsid w:val="000E7185"/>
    <w:rsid w:val="000E74A5"/>
    <w:rsid w:val="000E75E1"/>
    <w:rsid w:val="000E79C3"/>
    <w:rsid w:val="000F113A"/>
    <w:rsid w:val="000F27A0"/>
    <w:rsid w:val="000F3017"/>
    <w:rsid w:val="000F44BD"/>
    <w:rsid w:val="000F4DF5"/>
    <w:rsid w:val="000F5A17"/>
    <w:rsid w:val="000F5E17"/>
    <w:rsid w:val="000F61CC"/>
    <w:rsid w:val="000F639E"/>
    <w:rsid w:val="000F6638"/>
    <w:rsid w:val="000F6D29"/>
    <w:rsid w:val="000F6DBD"/>
    <w:rsid w:val="00100163"/>
    <w:rsid w:val="001021A8"/>
    <w:rsid w:val="00104F19"/>
    <w:rsid w:val="00105231"/>
    <w:rsid w:val="00105CD3"/>
    <w:rsid w:val="00105DE0"/>
    <w:rsid w:val="00105F19"/>
    <w:rsid w:val="00106823"/>
    <w:rsid w:val="00106983"/>
    <w:rsid w:val="00106CD9"/>
    <w:rsid w:val="00106D97"/>
    <w:rsid w:val="00107015"/>
    <w:rsid w:val="0010709A"/>
    <w:rsid w:val="0011044B"/>
    <w:rsid w:val="00111E28"/>
    <w:rsid w:val="00114B95"/>
    <w:rsid w:val="00114C63"/>
    <w:rsid w:val="001161E8"/>
    <w:rsid w:val="00116274"/>
    <w:rsid w:val="0011633C"/>
    <w:rsid w:val="00116A90"/>
    <w:rsid w:val="00116C0D"/>
    <w:rsid w:val="00116FD8"/>
    <w:rsid w:val="00117A9C"/>
    <w:rsid w:val="00117F2F"/>
    <w:rsid w:val="001202CD"/>
    <w:rsid w:val="00121005"/>
    <w:rsid w:val="00121CAE"/>
    <w:rsid w:val="001222CC"/>
    <w:rsid w:val="00123664"/>
    <w:rsid w:val="00123A4B"/>
    <w:rsid w:val="00123FD3"/>
    <w:rsid w:val="001247E7"/>
    <w:rsid w:val="00124835"/>
    <w:rsid w:val="00124D1D"/>
    <w:rsid w:val="00124F8C"/>
    <w:rsid w:val="00125522"/>
    <w:rsid w:val="00125A13"/>
    <w:rsid w:val="00125B22"/>
    <w:rsid w:val="00125FCA"/>
    <w:rsid w:val="0012614C"/>
    <w:rsid w:val="001269E5"/>
    <w:rsid w:val="00131321"/>
    <w:rsid w:val="00131672"/>
    <w:rsid w:val="001319D7"/>
    <w:rsid w:val="00131F5B"/>
    <w:rsid w:val="00132015"/>
    <w:rsid w:val="00132993"/>
    <w:rsid w:val="001329C3"/>
    <w:rsid w:val="00132A68"/>
    <w:rsid w:val="00132F1B"/>
    <w:rsid w:val="0013328E"/>
    <w:rsid w:val="00134BBB"/>
    <w:rsid w:val="00135327"/>
    <w:rsid w:val="00136728"/>
    <w:rsid w:val="00136E31"/>
    <w:rsid w:val="00136F88"/>
    <w:rsid w:val="00137EF1"/>
    <w:rsid w:val="00140227"/>
    <w:rsid w:val="00140616"/>
    <w:rsid w:val="0014157B"/>
    <w:rsid w:val="00141AB2"/>
    <w:rsid w:val="001427B7"/>
    <w:rsid w:val="00142954"/>
    <w:rsid w:val="001439A6"/>
    <w:rsid w:val="00143EB8"/>
    <w:rsid w:val="00145003"/>
    <w:rsid w:val="00145327"/>
    <w:rsid w:val="00146A47"/>
    <w:rsid w:val="00147A07"/>
    <w:rsid w:val="00147B52"/>
    <w:rsid w:val="00147DCA"/>
    <w:rsid w:val="00147E6A"/>
    <w:rsid w:val="001501F7"/>
    <w:rsid w:val="00151EE8"/>
    <w:rsid w:val="001520FD"/>
    <w:rsid w:val="00153832"/>
    <w:rsid w:val="001544C9"/>
    <w:rsid w:val="00155418"/>
    <w:rsid w:val="00155694"/>
    <w:rsid w:val="001561FD"/>
    <w:rsid w:val="00160337"/>
    <w:rsid w:val="0016087E"/>
    <w:rsid w:val="00160E4F"/>
    <w:rsid w:val="00161F93"/>
    <w:rsid w:val="00162DC5"/>
    <w:rsid w:val="00163040"/>
    <w:rsid w:val="001632BA"/>
    <w:rsid w:val="00164058"/>
    <w:rsid w:val="001645F8"/>
    <w:rsid w:val="00164849"/>
    <w:rsid w:val="00164B95"/>
    <w:rsid w:val="001652D3"/>
    <w:rsid w:val="001653E1"/>
    <w:rsid w:val="001656FD"/>
    <w:rsid w:val="001657A1"/>
    <w:rsid w:val="00166255"/>
    <w:rsid w:val="001664EB"/>
    <w:rsid w:val="00166B70"/>
    <w:rsid w:val="00166EFB"/>
    <w:rsid w:val="00166F06"/>
    <w:rsid w:val="00167370"/>
    <w:rsid w:val="00167526"/>
    <w:rsid w:val="00167709"/>
    <w:rsid w:val="00167994"/>
    <w:rsid w:val="00167B45"/>
    <w:rsid w:val="00167C3D"/>
    <w:rsid w:val="001707F8"/>
    <w:rsid w:val="00171288"/>
    <w:rsid w:val="0017210F"/>
    <w:rsid w:val="001721A0"/>
    <w:rsid w:val="001735BA"/>
    <w:rsid w:val="001745A7"/>
    <w:rsid w:val="00174F00"/>
    <w:rsid w:val="00175626"/>
    <w:rsid w:val="00176692"/>
    <w:rsid w:val="0018015E"/>
    <w:rsid w:val="00180EA3"/>
    <w:rsid w:val="00181657"/>
    <w:rsid w:val="00181963"/>
    <w:rsid w:val="00181BBF"/>
    <w:rsid w:val="00181E78"/>
    <w:rsid w:val="00183078"/>
    <w:rsid w:val="00183961"/>
    <w:rsid w:val="00183C17"/>
    <w:rsid w:val="00183C34"/>
    <w:rsid w:val="00183CBD"/>
    <w:rsid w:val="00183E1A"/>
    <w:rsid w:val="00183E3A"/>
    <w:rsid w:val="00183E7C"/>
    <w:rsid w:val="00183E89"/>
    <w:rsid w:val="00184761"/>
    <w:rsid w:val="00184A4C"/>
    <w:rsid w:val="00185784"/>
    <w:rsid w:val="0018596A"/>
    <w:rsid w:val="00186D6F"/>
    <w:rsid w:val="0018752F"/>
    <w:rsid w:val="00187536"/>
    <w:rsid w:val="00187AC6"/>
    <w:rsid w:val="0019003A"/>
    <w:rsid w:val="001911BA"/>
    <w:rsid w:val="0019188B"/>
    <w:rsid w:val="00191AE6"/>
    <w:rsid w:val="0019241A"/>
    <w:rsid w:val="00192562"/>
    <w:rsid w:val="00192566"/>
    <w:rsid w:val="001925B3"/>
    <w:rsid w:val="00193912"/>
    <w:rsid w:val="00193B41"/>
    <w:rsid w:val="00193F65"/>
    <w:rsid w:val="00195491"/>
    <w:rsid w:val="00195DC1"/>
    <w:rsid w:val="00196987"/>
    <w:rsid w:val="00196FC6"/>
    <w:rsid w:val="001A04A7"/>
    <w:rsid w:val="001A0BD6"/>
    <w:rsid w:val="001A0F50"/>
    <w:rsid w:val="001A11BD"/>
    <w:rsid w:val="001A1B56"/>
    <w:rsid w:val="001A313D"/>
    <w:rsid w:val="001A35D2"/>
    <w:rsid w:val="001A3F11"/>
    <w:rsid w:val="001A4D22"/>
    <w:rsid w:val="001A59E4"/>
    <w:rsid w:val="001A6299"/>
    <w:rsid w:val="001A62DE"/>
    <w:rsid w:val="001A6552"/>
    <w:rsid w:val="001A7F02"/>
    <w:rsid w:val="001B0707"/>
    <w:rsid w:val="001B1962"/>
    <w:rsid w:val="001B23E4"/>
    <w:rsid w:val="001B30D5"/>
    <w:rsid w:val="001B40FF"/>
    <w:rsid w:val="001B42C8"/>
    <w:rsid w:val="001B5782"/>
    <w:rsid w:val="001B585D"/>
    <w:rsid w:val="001B5D0A"/>
    <w:rsid w:val="001B71EB"/>
    <w:rsid w:val="001C191C"/>
    <w:rsid w:val="001C1DE9"/>
    <w:rsid w:val="001C1E76"/>
    <w:rsid w:val="001C2574"/>
    <w:rsid w:val="001C285E"/>
    <w:rsid w:val="001C29C3"/>
    <w:rsid w:val="001C2D4C"/>
    <w:rsid w:val="001C2EE8"/>
    <w:rsid w:val="001C3127"/>
    <w:rsid w:val="001C3AB1"/>
    <w:rsid w:val="001C47BA"/>
    <w:rsid w:val="001C4894"/>
    <w:rsid w:val="001C4D75"/>
    <w:rsid w:val="001C51D8"/>
    <w:rsid w:val="001C56ED"/>
    <w:rsid w:val="001C7FF8"/>
    <w:rsid w:val="001D02B5"/>
    <w:rsid w:val="001D068C"/>
    <w:rsid w:val="001D1446"/>
    <w:rsid w:val="001D17B5"/>
    <w:rsid w:val="001D28EA"/>
    <w:rsid w:val="001D2D1A"/>
    <w:rsid w:val="001D2D24"/>
    <w:rsid w:val="001D30C4"/>
    <w:rsid w:val="001D3444"/>
    <w:rsid w:val="001D3F16"/>
    <w:rsid w:val="001D47ED"/>
    <w:rsid w:val="001D5171"/>
    <w:rsid w:val="001E01E0"/>
    <w:rsid w:val="001E1E30"/>
    <w:rsid w:val="001E236D"/>
    <w:rsid w:val="001E3100"/>
    <w:rsid w:val="001E31FC"/>
    <w:rsid w:val="001E3DB1"/>
    <w:rsid w:val="001E44DA"/>
    <w:rsid w:val="001E4594"/>
    <w:rsid w:val="001E4634"/>
    <w:rsid w:val="001E4ED8"/>
    <w:rsid w:val="001E5386"/>
    <w:rsid w:val="001E5610"/>
    <w:rsid w:val="001E5FFF"/>
    <w:rsid w:val="001E603C"/>
    <w:rsid w:val="001E6655"/>
    <w:rsid w:val="001E73D4"/>
    <w:rsid w:val="001E7E73"/>
    <w:rsid w:val="001F02BF"/>
    <w:rsid w:val="001F05E7"/>
    <w:rsid w:val="001F07FD"/>
    <w:rsid w:val="001F1085"/>
    <w:rsid w:val="001F2336"/>
    <w:rsid w:val="001F2497"/>
    <w:rsid w:val="001F2D73"/>
    <w:rsid w:val="001F2DB0"/>
    <w:rsid w:val="001F4EFD"/>
    <w:rsid w:val="001F4FA5"/>
    <w:rsid w:val="001F5151"/>
    <w:rsid w:val="001F52F1"/>
    <w:rsid w:val="001F5373"/>
    <w:rsid w:val="001F5478"/>
    <w:rsid w:val="001F5890"/>
    <w:rsid w:val="001F5B15"/>
    <w:rsid w:val="001F6561"/>
    <w:rsid w:val="001F6621"/>
    <w:rsid w:val="001F68A1"/>
    <w:rsid w:val="001F6BD3"/>
    <w:rsid w:val="001F7816"/>
    <w:rsid w:val="001F7A20"/>
    <w:rsid w:val="0020019E"/>
    <w:rsid w:val="00200597"/>
    <w:rsid w:val="00200A2C"/>
    <w:rsid w:val="00201461"/>
    <w:rsid w:val="002014F0"/>
    <w:rsid w:val="0020170F"/>
    <w:rsid w:val="002019A9"/>
    <w:rsid w:val="00204574"/>
    <w:rsid w:val="00204759"/>
    <w:rsid w:val="0020573A"/>
    <w:rsid w:val="00205F48"/>
    <w:rsid w:val="0020614E"/>
    <w:rsid w:val="0020676E"/>
    <w:rsid w:val="002067B6"/>
    <w:rsid w:val="00206A33"/>
    <w:rsid w:val="002072AF"/>
    <w:rsid w:val="00211558"/>
    <w:rsid w:val="002116BF"/>
    <w:rsid w:val="00212308"/>
    <w:rsid w:val="00213BAB"/>
    <w:rsid w:val="00213E35"/>
    <w:rsid w:val="00214031"/>
    <w:rsid w:val="002147A3"/>
    <w:rsid w:val="00214AB4"/>
    <w:rsid w:val="00214C9A"/>
    <w:rsid w:val="00214E56"/>
    <w:rsid w:val="00216770"/>
    <w:rsid w:val="00216BD5"/>
    <w:rsid w:val="00216CAE"/>
    <w:rsid w:val="0021725B"/>
    <w:rsid w:val="00217B11"/>
    <w:rsid w:val="00217C05"/>
    <w:rsid w:val="00220492"/>
    <w:rsid w:val="002204BB"/>
    <w:rsid w:val="002204FB"/>
    <w:rsid w:val="0022080A"/>
    <w:rsid w:val="00221361"/>
    <w:rsid w:val="00221DC9"/>
    <w:rsid w:val="00222603"/>
    <w:rsid w:val="00223056"/>
    <w:rsid w:val="00224240"/>
    <w:rsid w:val="0022443C"/>
    <w:rsid w:val="00224E8E"/>
    <w:rsid w:val="0022532A"/>
    <w:rsid w:val="0022553E"/>
    <w:rsid w:val="00225DE9"/>
    <w:rsid w:val="00226790"/>
    <w:rsid w:val="002275CD"/>
    <w:rsid w:val="00227CD0"/>
    <w:rsid w:val="0023070D"/>
    <w:rsid w:val="00230846"/>
    <w:rsid w:val="00230AAB"/>
    <w:rsid w:val="00230E37"/>
    <w:rsid w:val="00230F53"/>
    <w:rsid w:val="002313C2"/>
    <w:rsid w:val="00231790"/>
    <w:rsid w:val="00231F41"/>
    <w:rsid w:val="00232907"/>
    <w:rsid w:val="00232E55"/>
    <w:rsid w:val="002332A4"/>
    <w:rsid w:val="00233FBD"/>
    <w:rsid w:val="002346BA"/>
    <w:rsid w:val="00234A68"/>
    <w:rsid w:val="00235640"/>
    <w:rsid w:val="0023604A"/>
    <w:rsid w:val="002361CE"/>
    <w:rsid w:val="00236C7D"/>
    <w:rsid w:val="0023729A"/>
    <w:rsid w:val="00241735"/>
    <w:rsid w:val="0024219B"/>
    <w:rsid w:val="00242E1F"/>
    <w:rsid w:val="00242E5C"/>
    <w:rsid w:val="00243663"/>
    <w:rsid w:val="00243DEF"/>
    <w:rsid w:val="002447E6"/>
    <w:rsid w:val="00244998"/>
    <w:rsid w:val="00245CD4"/>
    <w:rsid w:val="002463B0"/>
    <w:rsid w:val="002464CE"/>
    <w:rsid w:val="002467A2"/>
    <w:rsid w:val="00246855"/>
    <w:rsid w:val="0024694D"/>
    <w:rsid w:val="00246C23"/>
    <w:rsid w:val="00246E99"/>
    <w:rsid w:val="00247D5B"/>
    <w:rsid w:val="00250658"/>
    <w:rsid w:val="00250722"/>
    <w:rsid w:val="00250BDB"/>
    <w:rsid w:val="00251F64"/>
    <w:rsid w:val="00252A14"/>
    <w:rsid w:val="00252C04"/>
    <w:rsid w:val="002535D8"/>
    <w:rsid w:val="00254150"/>
    <w:rsid w:val="00254819"/>
    <w:rsid w:val="002549D1"/>
    <w:rsid w:val="00254E4B"/>
    <w:rsid w:val="00254F67"/>
    <w:rsid w:val="002557B5"/>
    <w:rsid w:val="00255BC5"/>
    <w:rsid w:val="00256506"/>
    <w:rsid w:val="002566DD"/>
    <w:rsid w:val="00260586"/>
    <w:rsid w:val="002607E9"/>
    <w:rsid w:val="00260FA0"/>
    <w:rsid w:val="002620B0"/>
    <w:rsid w:val="00262767"/>
    <w:rsid w:val="00263C04"/>
    <w:rsid w:val="00263D3A"/>
    <w:rsid w:val="0026447B"/>
    <w:rsid w:val="00264881"/>
    <w:rsid w:val="00264E3E"/>
    <w:rsid w:val="002651EB"/>
    <w:rsid w:val="002655EE"/>
    <w:rsid w:val="0026624D"/>
    <w:rsid w:val="002671BE"/>
    <w:rsid w:val="00267FD7"/>
    <w:rsid w:val="00270C75"/>
    <w:rsid w:val="00270D50"/>
    <w:rsid w:val="00271435"/>
    <w:rsid w:val="002714B4"/>
    <w:rsid w:val="002716B4"/>
    <w:rsid w:val="002716D8"/>
    <w:rsid w:val="00272039"/>
    <w:rsid w:val="002737DF"/>
    <w:rsid w:val="00273B29"/>
    <w:rsid w:val="00273FC4"/>
    <w:rsid w:val="00274072"/>
    <w:rsid w:val="002740F0"/>
    <w:rsid w:val="00274223"/>
    <w:rsid w:val="00274396"/>
    <w:rsid w:val="00274EF5"/>
    <w:rsid w:val="0027524B"/>
    <w:rsid w:val="002771FA"/>
    <w:rsid w:val="00277977"/>
    <w:rsid w:val="002779A8"/>
    <w:rsid w:val="002779EC"/>
    <w:rsid w:val="0028086E"/>
    <w:rsid w:val="002814FE"/>
    <w:rsid w:val="00283664"/>
    <w:rsid w:val="0028566D"/>
    <w:rsid w:val="00285784"/>
    <w:rsid w:val="00286185"/>
    <w:rsid w:val="002863D2"/>
    <w:rsid w:val="0028648A"/>
    <w:rsid w:val="002866B7"/>
    <w:rsid w:val="00286FDF"/>
    <w:rsid w:val="0028716A"/>
    <w:rsid w:val="0028775A"/>
    <w:rsid w:val="002877D3"/>
    <w:rsid w:val="002901F5"/>
    <w:rsid w:val="00290645"/>
    <w:rsid w:val="002918DA"/>
    <w:rsid w:val="00291E24"/>
    <w:rsid w:val="00292013"/>
    <w:rsid w:val="002924AE"/>
    <w:rsid w:val="0029286F"/>
    <w:rsid w:val="00292F39"/>
    <w:rsid w:val="00293C9E"/>
    <w:rsid w:val="0029443C"/>
    <w:rsid w:val="00294681"/>
    <w:rsid w:val="00294829"/>
    <w:rsid w:val="00294FC2"/>
    <w:rsid w:val="0029501B"/>
    <w:rsid w:val="0029574F"/>
    <w:rsid w:val="002957EE"/>
    <w:rsid w:val="00295BC9"/>
    <w:rsid w:val="00296F8D"/>
    <w:rsid w:val="00296FE3"/>
    <w:rsid w:val="00297070"/>
    <w:rsid w:val="002978C8"/>
    <w:rsid w:val="002A0068"/>
    <w:rsid w:val="002A03EC"/>
    <w:rsid w:val="002A060C"/>
    <w:rsid w:val="002A09C8"/>
    <w:rsid w:val="002A1417"/>
    <w:rsid w:val="002A1456"/>
    <w:rsid w:val="002A1F2A"/>
    <w:rsid w:val="002A22D6"/>
    <w:rsid w:val="002A2655"/>
    <w:rsid w:val="002A2D74"/>
    <w:rsid w:val="002A3BE7"/>
    <w:rsid w:val="002A3C14"/>
    <w:rsid w:val="002A4253"/>
    <w:rsid w:val="002A4301"/>
    <w:rsid w:val="002A4B57"/>
    <w:rsid w:val="002A4FEB"/>
    <w:rsid w:val="002A5C42"/>
    <w:rsid w:val="002A5F78"/>
    <w:rsid w:val="002A6754"/>
    <w:rsid w:val="002A6CC2"/>
    <w:rsid w:val="002A7589"/>
    <w:rsid w:val="002A7F7D"/>
    <w:rsid w:val="002B1BD6"/>
    <w:rsid w:val="002B2902"/>
    <w:rsid w:val="002B32FF"/>
    <w:rsid w:val="002B33F9"/>
    <w:rsid w:val="002B3F9E"/>
    <w:rsid w:val="002B41F7"/>
    <w:rsid w:val="002B4BB7"/>
    <w:rsid w:val="002B5742"/>
    <w:rsid w:val="002B5820"/>
    <w:rsid w:val="002B5980"/>
    <w:rsid w:val="002B5C11"/>
    <w:rsid w:val="002B607A"/>
    <w:rsid w:val="002B60E1"/>
    <w:rsid w:val="002B690A"/>
    <w:rsid w:val="002B6DA0"/>
    <w:rsid w:val="002B7439"/>
    <w:rsid w:val="002B7ACA"/>
    <w:rsid w:val="002B7B69"/>
    <w:rsid w:val="002B7D26"/>
    <w:rsid w:val="002C00E2"/>
    <w:rsid w:val="002C0B1A"/>
    <w:rsid w:val="002C0D21"/>
    <w:rsid w:val="002C102C"/>
    <w:rsid w:val="002C13D0"/>
    <w:rsid w:val="002C154A"/>
    <w:rsid w:val="002C15B8"/>
    <w:rsid w:val="002C1756"/>
    <w:rsid w:val="002C1872"/>
    <w:rsid w:val="002C2182"/>
    <w:rsid w:val="002C4225"/>
    <w:rsid w:val="002C43BF"/>
    <w:rsid w:val="002C506E"/>
    <w:rsid w:val="002C591E"/>
    <w:rsid w:val="002C5969"/>
    <w:rsid w:val="002C5EA8"/>
    <w:rsid w:val="002C679E"/>
    <w:rsid w:val="002D0F0A"/>
    <w:rsid w:val="002D10AF"/>
    <w:rsid w:val="002D18CB"/>
    <w:rsid w:val="002D2C93"/>
    <w:rsid w:val="002D3409"/>
    <w:rsid w:val="002D3502"/>
    <w:rsid w:val="002D384B"/>
    <w:rsid w:val="002D3B64"/>
    <w:rsid w:val="002D3F21"/>
    <w:rsid w:val="002D42D0"/>
    <w:rsid w:val="002D5F0E"/>
    <w:rsid w:val="002D62C9"/>
    <w:rsid w:val="002D71E6"/>
    <w:rsid w:val="002D7861"/>
    <w:rsid w:val="002D7E21"/>
    <w:rsid w:val="002E07B1"/>
    <w:rsid w:val="002E0F03"/>
    <w:rsid w:val="002E11B1"/>
    <w:rsid w:val="002E16AF"/>
    <w:rsid w:val="002E18B3"/>
    <w:rsid w:val="002E2A26"/>
    <w:rsid w:val="002E39DC"/>
    <w:rsid w:val="002E3B9D"/>
    <w:rsid w:val="002E3D76"/>
    <w:rsid w:val="002E4223"/>
    <w:rsid w:val="002E4382"/>
    <w:rsid w:val="002E43FF"/>
    <w:rsid w:val="002E4C3B"/>
    <w:rsid w:val="002E5034"/>
    <w:rsid w:val="002E52A1"/>
    <w:rsid w:val="002E546A"/>
    <w:rsid w:val="002E5C2D"/>
    <w:rsid w:val="002E65D3"/>
    <w:rsid w:val="002E67F9"/>
    <w:rsid w:val="002E6EDA"/>
    <w:rsid w:val="002E7171"/>
    <w:rsid w:val="002E74FB"/>
    <w:rsid w:val="002E7A69"/>
    <w:rsid w:val="002F0689"/>
    <w:rsid w:val="002F0972"/>
    <w:rsid w:val="002F0A37"/>
    <w:rsid w:val="002F0A9B"/>
    <w:rsid w:val="002F0B6A"/>
    <w:rsid w:val="002F112F"/>
    <w:rsid w:val="002F1E14"/>
    <w:rsid w:val="002F24E4"/>
    <w:rsid w:val="002F2D87"/>
    <w:rsid w:val="002F3666"/>
    <w:rsid w:val="002F5729"/>
    <w:rsid w:val="002F64C7"/>
    <w:rsid w:val="002F721B"/>
    <w:rsid w:val="002F78C7"/>
    <w:rsid w:val="002F7B54"/>
    <w:rsid w:val="00300AA6"/>
    <w:rsid w:val="003011A7"/>
    <w:rsid w:val="00301AEE"/>
    <w:rsid w:val="00301B4F"/>
    <w:rsid w:val="00301EB8"/>
    <w:rsid w:val="0030283D"/>
    <w:rsid w:val="0030284E"/>
    <w:rsid w:val="00302CE2"/>
    <w:rsid w:val="00303035"/>
    <w:rsid w:val="0030518D"/>
    <w:rsid w:val="00305262"/>
    <w:rsid w:val="0030568B"/>
    <w:rsid w:val="00305AD5"/>
    <w:rsid w:val="00307224"/>
    <w:rsid w:val="0030765F"/>
    <w:rsid w:val="00307A7D"/>
    <w:rsid w:val="00307DDE"/>
    <w:rsid w:val="00310027"/>
    <w:rsid w:val="00310288"/>
    <w:rsid w:val="003103EC"/>
    <w:rsid w:val="003108BB"/>
    <w:rsid w:val="00310DDA"/>
    <w:rsid w:val="003111E4"/>
    <w:rsid w:val="00312FE0"/>
    <w:rsid w:val="0031336E"/>
    <w:rsid w:val="003140EC"/>
    <w:rsid w:val="0031462A"/>
    <w:rsid w:val="00314CA7"/>
    <w:rsid w:val="00316B08"/>
    <w:rsid w:val="00317107"/>
    <w:rsid w:val="00317555"/>
    <w:rsid w:val="0031755C"/>
    <w:rsid w:val="00317B98"/>
    <w:rsid w:val="00317D8F"/>
    <w:rsid w:val="00317F5E"/>
    <w:rsid w:val="0032107D"/>
    <w:rsid w:val="0032149E"/>
    <w:rsid w:val="0032172A"/>
    <w:rsid w:val="003218EF"/>
    <w:rsid w:val="00321A7A"/>
    <w:rsid w:val="00321FDE"/>
    <w:rsid w:val="00322503"/>
    <w:rsid w:val="00322DF3"/>
    <w:rsid w:val="00323B7F"/>
    <w:rsid w:val="003250C2"/>
    <w:rsid w:val="003263DC"/>
    <w:rsid w:val="00326678"/>
    <w:rsid w:val="00330471"/>
    <w:rsid w:val="00330967"/>
    <w:rsid w:val="00330A54"/>
    <w:rsid w:val="0033117D"/>
    <w:rsid w:val="003311F1"/>
    <w:rsid w:val="00331ACC"/>
    <w:rsid w:val="0033214A"/>
    <w:rsid w:val="0033228A"/>
    <w:rsid w:val="0033268B"/>
    <w:rsid w:val="00332D80"/>
    <w:rsid w:val="00332E09"/>
    <w:rsid w:val="0033479F"/>
    <w:rsid w:val="00334DD4"/>
    <w:rsid w:val="00334F36"/>
    <w:rsid w:val="0033510A"/>
    <w:rsid w:val="0033718B"/>
    <w:rsid w:val="003378C9"/>
    <w:rsid w:val="00337936"/>
    <w:rsid w:val="00340456"/>
    <w:rsid w:val="003405C9"/>
    <w:rsid w:val="0034095D"/>
    <w:rsid w:val="00340B2C"/>
    <w:rsid w:val="00340C93"/>
    <w:rsid w:val="003419FA"/>
    <w:rsid w:val="00342013"/>
    <w:rsid w:val="00342821"/>
    <w:rsid w:val="003428B6"/>
    <w:rsid w:val="003438F3"/>
    <w:rsid w:val="0034462A"/>
    <w:rsid w:val="00344A9B"/>
    <w:rsid w:val="003457A6"/>
    <w:rsid w:val="00345C53"/>
    <w:rsid w:val="003474BF"/>
    <w:rsid w:val="003478DA"/>
    <w:rsid w:val="0034791D"/>
    <w:rsid w:val="00347CA3"/>
    <w:rsid w:val="00347F45"/>
    <w:rsid w:val="00347F5F"/>
    <w:rsid w:val="00350A69"/>
    <w:rsid w:val="00350B16"/>
    <w:rsid w:val="00351AE9"/>
    <w:rsid w:val="00351FE2"/>
    <w:rsid w:val="003521FA"/>
    <w:rsid w:val="00352561"/>
    <w:rsid w:val="003529C4"/>
    <w:rsid w:val="003530A8"/>
    <w:rsid w:val="00353102"/>
    <w:rsid w:val="00353126"/>
    <w:rsid w:val="00353823"/>
    <w:rsid w:val="003541A9"/>
    <w:rsid w:val="00354607"/>
    <w:rsid w:val="00355495"/>
    <w:rsid w:val="00355A62"/>
    <w:rsid w:val="003563BD"/>
    <w:rsid w:val="00356771"/>
    <w:rsid w:val="00356957"/>
    <w:rsid w:val="00356B94"/>
    <w:rsid w:val="00356C6E"/>
    <w:rsid w:val="00356D25"/>
    <w:rsid w:val="00357535"/>
    <w:rsid w:val="00357C86"/>
    <w:rsid w:val="00357D7B"/>
    <w:rsid w:val="00357E59"/>
    <w:rsid w:val="0036035E"/>
    <w:rsid w:val="00360C9C"/>
    <w:rsid w:val="00360E4F"/>
    <w:rsid w:val="00360EB3"/>
    <w:rsid w:val="003612A5"/>
    <w:rsid w:val="00361E90"/>
    <w:rsid w:val="00361F60"/>
    <w:rsid w:val="0036298D"/>
    <w:rsid w:val="00362E8C"/>
    <w:rsid w:val="003643B9"/>
    <w:rsid w:val="003649B8"/>
    <w:rsid w:val="00365501"/>
    <w:rsid w:val="00365798"/>
    <w:rsid w:val="00365874"/>
    <w:rsid w:val="00365A19"/>
    <w:rsid w:val="00365CA2"/>
    <w:rsid w:val="00366722"/>
    <w:rsid w:val="00367C60"/>
    <w:rsid w:val="003732BE"/>
    <w:rsid w:val="00375155"/>
    <w:rsid w:val="00375213"/>
    <w:rsid w:val="003752D5"/>
    <w:rsid w:val="0037571A"/>
    <w:rsid w:val="00375DC3"/>
    <w:rsid w:val="00376AD6"/>
    <w:rsid w:val="00376B11"/>
    <w:rsid w:val="00376D4B"/>
    <w:rsid w:val="0037706B"/>
    <w:rsid w:val="00377258"/>
    <w:rsid w:val="00377A05"/>
    <w:rsid w:val="00380B1E"/>
    <w:rsid w:val="00380ED0"/>
    <w:rsid w:val="00381081"/>
    <w:rsid w:val="00381602"/>
    <w:rsid w:val="003822A9"/>
    <w:rsid w:val="00385E90"/>
    <w:rsid w:val="0038689B"/>
    <w:rsid w:val="00390114"/>
    <w:rsid w:val="00390138"/>
    <w:rsid w:val="00390DD2"/>
    <w:rsid w:val="00391017"/>
    <w:rsid w:val="00391645"/>
    <w:rsid w:val="003917A5"/>
    <w:rsid w:val="003917A9"/>
    <w:rsid w:val="00391A7F"/>
    <w:rsid w:val="00391D08"/>
    <w:rsid w:val="00391FB4"/>
    <w:rsid w:val="00392513"/>
    <w:rsid w:val="00392713"/>
    <w:rsid w:val="003930AB"/>
    <w:rsid w:val="00394300"/>
    <w:rsid w:val="00394650"/>
    <w:rsid w:val="00394B15"/>
    <w:rsid w:val="00394D85"/>
    <w:rsid w:val="003950AF"/>
    <w:rsid w:val="00395850"/>
    <w:rsid w:val="0039699B"/>
    <w:rsid w:val="003972BD"/>
    <w:rsid w:val="00397365"/>
    <w:rsid w:val="00397783"/>
    <w:rsid w:val="003A02ED"/>
    <w:rsid w:val="003A0AB5"/>
    <w:rsid w:val="003A10EB"/>
    <w:rsid w:val="003A132E"/>
    <w:rsid w:val="003A237B"/>
    <w:rsid w:val="003A2D99"/>
    <w:rsid w:val="003A2E99"/>
    <w:rsid w:val="003A3118"/>
    <w:rsid w:val="003A3797"/>
    <w:rsid w:val="003A3D45"/>
    <w:rsid w:val="003A44B6"/>
    <w:rsid w:val="003A4A2B"/>
    <w:rsid w:val="003A5C75"/>
    <w:rsid w:val="003A614B"/>
    <w:rsid w:val="003A6D35"/>
    <w:rsid w:val="003A6DB6"/>
    <w:rsid w:val="003A72DE"/>
    <w:rsid w:val="003B0A91"/>
    <w:rsid w:val="003B0D03"/>
    <w:rsid w:val="003B0EC4"/>
    <w:rsid w:val="003B1850"/>
    <w:rsid w:val="003B1ED4"/>
    <w:rsid w:val="003B293B"/>
    <w:rsid w:val="003B2ACD"/>
    <w:rsid w:val="003B3D7F"/>
    <w:rsid w:val="003B3F20"/>
    <w:rsid w:val="003B3F95"/>
    <w:rsid w:val="003B3FFB"/>
    <w:rsid w:val="003B4437"/>
    <w:rsid w:val="003B4C15"/>
    <w:rsid w:val="003B64B9"/>
    <w:rsid w:val="003B6A41"/>
    <w:rsid w:val="003B6D23"/>
    <w:rsid w:val="003B7F45"/>
    <w:rsid w:val="003C008E"/>
    <w:rsid w:val="003C0BDC"/>
    <w:rsid w:val="003C0F0A"/>
    <w:rsid w:val="003C1A12"/>
    <w:rsid w:val="003C1BA2"/>
    <w:rsid w:val="003C3604"/>
    <w:rsid w:val="003C3A08"/>
    <w:rsid w:val="003C4A0B"/>
    <w:rsid w:val="003C54F9"/>
    <w:rsid w:val="003C66A5"/>
    <w:rsid w:val="003C6744"/>
    <w:rsid w:val="003C69E0"/>
    <w:rsid w:val="003C757F"/>
    <w:rsid w:val="003C7E54"/>
    <w:rsid w:val="003D040E"/>
    <w:rsid w:val="003D04E6"/>
    <w:rsid w:val="003D19A3"/>
    <w:rsid w:val="003D1BAA"/>
    <w:rsid w:val="003D2748"/>
    <w:rsid w:val="003D2CFF"/>
    <w:rsid w:val="003D354C"/>
    <w:rsid w:val="003D44A2"/>
    <w:rsid w:val="003D453B"/>
    <w:rsid w:val="003D4F1B"/>
    <w:rsid w:val="003D5F85"/>
    <w:rsid w:val="003D655C"/>
    <w:rsid w:val="003D6A6C"/>
    <w:rsid w:val="003D6D2E"/>
    <w:rsid w:val="003D756A"/>
    <w:rsid w:val="003D77C9"/>
    <w:rsid w:val="003D7F89"/>
    <w:rsid w:val="003E09EF"/>
    <w:rsid w:val="003E109A"/>
    <w:rsid w:val="003E10FC"/>
    <w:rsid w:val="003E24DA"/>
    <w:rsid w:val="003E3127"/>
    <w:rsid w:val="003E3B49"/>
    <w:rsid w:val="003E3EB6"/>
    <w:rsid w:val="003E4204"/>
    <w:rsid w:val="003E4B59"/>
    <w:rsid w:val="003E52C5"/>
    <w:rsid w:val="003E55EA"/>
    <w:rsid w:val="003E5A11"/>
    <w:rsid w:val="003E5AB1"/>
    <w:rsid w:val="003E625B"/>
    <w:rsid w:val="003E717F"/>
    <w:rsid w:val="003F084B"/>
    <w:rsid w:val="003F2948"/>
    <w:rsid w:val="003F29E8"/>
    <w:rsid w:val="003F3157"/>
    <w:rsid w:val="003F3695"/>
    <w:rsid w:val="003F3A8F"/>
    <w:rsid w:val="003F58FD"/>
    <w:rsid w:val="003F5BC4"/>
    <w:rsid w:val="003F6ACA"/>
    <w:rsid w:val="003F6E40"/>
    <w:rsid w:val="003F70F1"/>
    <w:rsid w:val="0040011B"/>
    <w:rsid w:val="004009B6"/>
    <w:rsid w:val="004013B4"/>
    <w:rsid w:val="00401580"/>
    <w:rsid w:val="00402393"/>
    <w:rsid w:val="004025E3"/>
    <w:rsid w:val="00402B68"/>
    <w:rsid w:val="00402D58"/>
    <w:rsid w:val="00402E56"/>
    <w:rsid w:val="00403316"/>
    <w:rsid w:val="004047BE"/>
    <w:rsid w:val="00404F19"/>
    <w:rsid w:val="0040519D"/>
    <w:rsid w:val="004054AE"/>
    <w:rsid w:val="00406349"/>
    <w:rsid w:val="00406687"/>
    <w:rsid w:val="004066F0"/>
    <w:rsid w:val="00406C64"/>
    <w:rsid w:val="004073E9"/>
    <w:rsid w:val="0040773C"/>
    <w:rsid w:val="00410863"/>
    <w:rsid w:val="00410B19"/>
    <w:rsid w:val="00411565"/>
    <w:rsid w:val="004117F7"/>
    <w:rsid w:val="0041277F"/>
    <w:rsid w:val="004133E5"/>
    <w:rsid w:val="00413B0D"/>
    <w:rsid w:val="004146D6"/>
    <w:rsid w:val="00414D57"/>
    <w:rsid w:val="004152C9"/>
    <w:rsid w:val="00415A70"/>
    <w:rsid w:val="00416899"/>
    <w:rsid w:val="00417E5B"/>
    <w:rsid w:val="00417EA5"/>
    <w:rsid w:val="00417EE3"/>
    <w:rsid w:val="0042057E"/>
    <w:rsid w:val="00420AB2"/>
    <w:rsid w:val="00420D93"/>
    <w:rsid w:val="00421B8A"/>
    <w:rsid w:val="004227F0"/>
    <w:rsid w:val="00424E27"/>
    <w:rsid w:val="00424F82"/>
    <w:rsid w:val="0042578D"/>
    <w:rsid w:val="004259E0"/>
    <w:rsid w:val="00425A49"/>
    <w:rsid w:val="0042611C"/>
    <w:rsid w:val="00426386"/>
    <w:rsid w:val="0042695D"/>
    <w:rsid w:val="004300C0"/>
    <w:rsid w:val="00430A36"/>
    <w:rsid w:val="00430B87"/>
    <w:rsid w:val="00430E10"/>
    <w:rsid w:val="0043157F"/>
    <w:rsid w:val="00431F40"/>
    <w:rsid w:val="00432346"/>
    <w:rsid w:val="00432C81"/>
    <w:rsid w:val="00432EB8"/>
    <w:rsid w:val="00432EBB"/>
    <w:rsid w:val="0043360E"/>
    <w:rsid w:val="0043450B"/>
    <w:rsid w:val="00434646"/>
    <w:rsid w:val="00434A7C"/>
    <w:rsid w:val="00434D70"/>
    <w:rsid w:val="00435138"/>
    <w:rsid w:val="0043518F"/>
    <w:rsid w:val="00435C0F"/>
    <w:rsid w:val="00436717"/>
    <w:rsid w:val="0043699C"/>
    <w:rsid w:val="00437592"/>
    <w:rsid w:val="0043793E"/>
    <w:rsid w:val="00437A3B"/>
    <w:rsid w:val="00440609"/>
    <w:rsid w:val="00440666"/>
    <w:rsid w:val="00440B3F"/>
    <w:rsid w:val="00441148"/>
    <w:rsid w:val="0044124F"/>
    <w:rsid w:val="004413F6"/>
    <w:rsid w:val="004418AF"/>
    <w:rsid w:val="004420DF"/>
    <w:rsid w:val="004422B7"/>
    <w:rsid w:val="0044347F"/>
    <w:rsid w:val="00443575"/>
    <w:rsid w:val="0044503E"/>
    <w:rsid w:val="004452E9"/>
    <w:rsid w:val="00445C4B"/>
    <w:rsid w:val="00445EA6"/>
    <w:rsid w:val="00446530"/>
    <w:rsid w:val="0044691A"/>
    <w:rsid w:val="00446AA0"/>
    <w:rsid w:val="00446F63"/>
    <w:rsid w:val="004471B5"/>
    <w:rsid w:val="0044778F"/>
    <w:rsid w:val="00447AAB"/>
    <w:rsid w:val="004504EE"/>
    <w:rsid w:val="00450562"/>
    <w:rsid w:val="004505EA"/>
    <w:rsid w:val="00450C21"/>
    <w:rsid w:val="004527A0"/>
    <w:rsid w:val="0045281F"/>
    <w:rsid w:val="0045337C"/>
    <w:rsid w:val="004536C3"/>
    <w:rsid w:val="00453B44"/>
    <w:rsid w:val="00454923"/>
    <w:rsid w:val="00456A9E"/>
    <w:rsid w:val="00456ACE"/>
    <w:rsid w:val="00456E12"/>
    <w:rsid w:val="00460449"/>
    <w:rsid w:val="00460601"/>
    <w:rsid w:val="0046106B"/>
    <w:rsid w:val="004610CE"/>
    <w:rsid w:val="00461B18"/>
    <w:rsid w:val="00461F84"/>
    <w:rsid w:val="004639C8"/>
    <w:rsid w:val="00464710"/>
    <w:rsid w:val="004655F3"/>
    <w:rsid w:val="00466094"/>
    <w:rsid w:val="00466233"/>
    <w:rsid w:val="004674A6"/>
    <w:rsid w:val="0046795F"/>
    <w:rsid w:val="00467D39"/>
    <w:rsid w:val="00470180"/>
    <w:rsid w:val="00470197"/>
    <w:rsid w:val="004703D7"/>
    <w:rsid w:val="00470843"/>
    <w:rsid w:val="0047147E"/>
    <w:rsid w:val="00471552"/>
    <w:rsid w:val="00472B5D"/>
    <w:rsid w:val="004730E6"/>
    <w:rsid w:val="00473593"/>
    <w:rsid w:val="0047364C"/>
    <w:rsid w:val="004739C1"/>
    <w:rsid w:val="0047401A"/>
    <w:rsid w:val="00474130"/>
    <w:rsid w:val="00475274"/>
    <w:rsid w:val="00475414"/>
    <w:rsid w:val="00475591"/>
    <w:rsid w:val="00475B61"/>
    <w:rsid w:val="00476682"/>
    <w:rsid w:val="004769CE"/>
    <w:rsid w:val="004806AE"/>
    <w:rsid w:val="0048088A"/>
    <w:rsid w:val="00480BC0"/>
    <w:rsid w:val="004812F6"/>
    <w:rsid w:val="004817E2"/>
    <w:rsid w:val="00482366"/>
    <w:rsid w:val="004825B5"/>
    <w:rsid w:val="0048260B"/>
    <w:rsid w:val="00482C6A"/>
    <w:rsid w:val="0048334F"/>
    <w:rsid w:val="0048355A"/>
    <w:rsid w:val="004838EA"/>
    <w:rsid w:val="00483BEB"/>
    <w:rsid w:val="0048448B"/>
    <w:rsid w:val="00484AE3"/>
    <w:rsid w:val="00484F0E"/>
    <w:rsid w:val="00485083"/>
    <w:rsid w:val="004851AF"/>
    <w:rsid w:val="00485C1C"/>
    <w:rsid w:val="00487292"/>
    <w:rsid w:val="004908BF"/>
    <w:rsid w:val="0049125D"/>
    <w:rsid w:val="004913F5"/>
    <w:rsid w:val="00491690"/>
    <w:rsid w:val="00491DC8"/>
    <w:rsid w:val="004920B1"/>
    <w:rsid w:val="004924B8"/>
    <w:rsid w:val="00492747"/>
    <w:rsid w:val="00493BFD"/>
    <w:rsid w:val="004940AB"/>
    <w:rsid w:val="00494163"/>
    <w:rsid w:val="00494C8B"/>
    <w:rsid w:val="00495768"/>
    <w:rsid w:val="00495C84"/>
    <w:rsid w:val="00496369"/>
    <w:rsid w:val="004969F5"/>
    <w:rsid w:val="00496EC8"/>
    <w:rsid w:val="00497A6B"/>
    <w:rsid w:val="00497ABB"/>
    <w:rsid w:val="004A039C"/>
    <w:rsid w:val="004A055D"/>
    <w:rsid w:val="004A069B"/>
    <w:rsid w:val="004A0C9F"/>
    <w:rsid w:val="004A10F6"/>
    <w:rsid w:val="004A1273"/>
    <w:rsid w:val="004A16FE"/>
    <w:rsid w:val="004A1709"/>
    <w:rsid w:val="004A197A"/>
    <w:rsid w:val="004A327F"/>
    <w:rsid w:val="004A389F"/>
    <w:rsid w:val="004A5086"/>
    <w:rsid w:val="004A5DD0"/>
    <w:rsid w:val="004A61B1"/>
    <w:rsid w:val="004A6AAB"/>
    <w:rsid w:val="004A7AF8"/>
    <w:rsid w:val="004A7E7A"/>
    <w:rsid w:val="004A7FE4"/>
    <w:rsid w:val="004B05B0"/>
    <w:rsid w:val="004B0611"/>
    <w:rsid w:val="004B26AD"/>
    <w:rsid w:val="004B398C"/>
    <w:rsid w:val="004B3AE2"/>
    <w:rsid w:val="004B3C94"/>
    <w:rsid w:val="004B464C"/>
    <w:rsid w:val="004B47E6"/>
    <w:rsid w:val="004B4BF8"/>
    <w:rsid w:val="004B4C9C"/>
    <w:rsid w:val="004B5041"/>
    <w:rsid w:val="004B5C9D"/>
    <w:rsid w:val="004B64F8"/>
    <w:rsid w:val="004B664D"/>
    <w:rsid w:val="004B6AB4"/>
    <w:rsid w:val="004B6C01"/>
    <w:rsid w:val="004B70CE"/>
    <w:rsid w:val="004B77EB"/>
    <w:rsid w:val="004B7BE1"/>
    <w:rsid w:val="004C0BDA"/>
    <w:rsid w:val="004C134B"/>
    <w:rsid w:val="004C1405"/>
    <w:rsid w:val="004C1C7C"/>
    <w:rsid w:val="004C2004"/>
    <w:rsid w:val="004C3008"/>
    <w:rsid w:val="004C42F2"/>
    <w:rsid w:val="004C44D2"/>
    <w:rsid w:val="004C543C"/>
    <w:rsid w:val="004C6579"/>
    <w:rsid w:val="004C66AB"/>
    <w:rsid w:val="004C7496"/>
    <w:rsid w:val="004C7B62"/>
    <w:rsid w:val="004C7E7B"/>
    <w:rsid w:val="004D00BC"/>
    <w:rsid w:val="004D06BC"/>
    <w:rsid w:val="004D0B55"/>
    <w:rsid w:val="004D0C2C"/>
    <w:rsid w:val="004D0C6A"/>
    <w:rsid w:val="004D14B2"/>
    <w:rsid w:val="004D1718"/>
    <w:rsid w:val="004D19A6"/>
    <w:rsid w:val="004D1B85"/>
    <w:rsid w:val="004D22C5"/>
    <w:rsid w:val="004D22CE"/>
    <w:rsid w:val="004D2B7F"/>
    <w:rsid w:val="004D30C4"/>
    <w:rsid w:val="004D3204"/>
    <w:rsid w:val="004D332C"/>
    <w:rsid w:val="004D37E9"/>
    <w:rsid w:val="004D4E67"/>
    <w:rsid w:val="004D59B3"/>
    <w:rsid w:val="004D5C19"/>
    <w:rsid w:val="004D71C4"/>
    <w:rsid w:val="004D72B0"/>
    <w:rsid w:val="004D7D67"/>
    <w:rsid w:val="004E0E3B"/>
    <w:rsid w:val="004E1504"/>
    <w:rsid w:val="004E1C67"/>
    <w:rsid w:val="004E1D0F"/>
    <w:rsid w:val="004E2444"/>
    <w:rsid w:val="004E261B"/>
    <w:rsid w:val="004E28E1"/>
    <w:rsid w:val="004E2954"/>
    <w:rsid w:val="004E2C86"/>
    <w:rsid w:val="004E38D7"/>
    <w:rsid w:val="004E3E21"/>
    <w:rsid w:val="004E445B"/>
    <w:rsid w:val="004E4963"/>
    <w:rsid w:val="004E4A84"/>
    <w:rsid w:val="004E5F92"/>
    <w:rsid w:val="004E6023"/>
    <w:rsid w:val="004E6105"/>
    <w:rsid w:val="004E6D8D"/>
    <w:rsid w:val="004E6E1F"/>
    <w:rsid w:val="004E788E"/>
    <w:rsid w:val="004F0317"/>
    <w:rsid w:val="004F0523"/>
    <w:rsid w:val="004F1C62"/>
    <w:rsid w:val="004F2415"/>
    <w:rsid w:val="004F29F7"/>
    <w:rsid w:val="004F2A2B"/>
    <w:rsid w:val="004F2E67"/>
    <w:rsid w:val="004F356C"/>
    <w:rsid w:val="004F3841"/>
    <w:rsid w:val="004F448A"/>
    <w:rsid w:val="004F4985"/>
    <w:rsid w:val="004F4A7E"/>
    <w:rsid w:val="004F4DD0"/>
    <w:rsid w:val="004F4FCC"/>
    <w:rsid w:val="004F5030"/>
    <w:rsid w:val="004F510A"/>
    <w:rsid w:val="004F5D38"/>
    <w:rsid w:val="004F6194"/>
    <w:rsid w:val="004F7544"/>
    <w:rsid w:val="004F7D03"/>
    <w:rsid w:val="004F7D56"/>
    <w:rsid w:val="00500280"/>
    <w:rsid w:val="0050071F"/>
    <w:rsid w:val="0050155C"/>
    <w:rsid w:val="00501A16"/>
    <w:rsid w:val="00501ABB"/>
    <w:rsid w:val="005021A7"/>
    <w:rsid w:val="005023B6"/>
    <w:rsid w:val="00502647"/>
    <w:rsid w:val="0050266D"/>
    <w:rsid w:val="0050269D"/>
    <w:rsid w:val="00502921"/>
    <w:rsid w:val="005029F5"/>
    <w:rsid w:val="00503109"/>
    <w:rsid w:val="00503B3A"/>
    <w:rsid w:val="00504E7E"/>
    <w:rsid w:val="00504F86"/>
    <w:rsid w:val="00506E2E"/>
    <w:rsid w:val="00507053"/>
    <w:rsid w:val="00507897"/>
    <w:rsid w:val="005078CD"/>
    <w:rsid w:val="00507942"/>
    <w:rsid w:val="00507BDC"/>
    <w:rsid w:val="00507DB5"/>
    <w:rsid w:val="00510D3A"/>
    <w:rsid w:val="00511479"/>
    <w:rsid w:val="005117C3"/>
    <w:rsid w:val="0051196A"/>
    <w:rsid w:val="00511CFA"/>
    <w:rsid w:val="0051240F"/>
    <w:rsid w:val="00512895"/>
    <w:rsid w:val="00512AA6"/>
    <w:rsid w:val="00512DCE"/>
    <w:rsid w:val="005132C5"/>
    <w:rsid w:val="005140E4"/>
    <w:rsid w:val="00514C9E"/>
    <w:rsid w:val="0051523C"/>
    <w:rsid w:val="00515FEC"/>
    <w:rsid w:val="005174FD"/>
    <w:rsid w:val="00517732"/>
    <w:rsid w:val="00521648"/>
    <w:rsid w:val="005216D9"/>
    <w:rsid w:val="005222C9"/>
    <w:rsid w:val="005222F8"/>
    <w:rsid w:val="005229B3"/>
    <w:rsid w:val="005231C5"/>
    <w:rsid w:val="005238A8"/>
    <w:rsid w:val="00524027"/>
    <w:rsid w:val="005248E7"/>
    <w:rsid w:val="00524E1E"/>
    <w:rsid w:val="00524E56"/>
    <w:rsid w:val="005251BD"/>
    <w:rsid w:val="00525454"/>
    <w:rsid w:val="005256E6"/>
    <w:rsid w:val="00525CD9"/>
    <w:rsid w:val="005261C9"/>
    <w:rsid w:val="005265B2"/>
    <w:rsid w:val="00526735"/>
    <w:rsid w:val="00526E33"/>
    <w:rsid w:val="00527978"/>
    <w:rsid w:val="00530096"/>
    <w:rsid w:val="005305B9"/>
    <w:rsid w:val="005307A2"/>
    <w:rsid w:val="005309B9"/>
    <w:rsid w:val="00530A40"/>
    <w:rsid w:val="00530B77"/>
    <w:rsid w:val="00532BF4"/>
    <w:rsid w:val="00532BF9"/>
    <w:rsid w:val="005345BC"/>
    <w:rsid w:val="005349CC"/>
    <w:rsid w:val="00534A0C"/>
    <w:rsid w:val="00535395"/>
    <w:rsid w:val="00535994"/>
    <w:rsid w:val="00535FD7"/>
    <w:rsid w:val="0053604D"/>
    <w:rsid w:val="00536528"/>
    <w:rsid w:val="00537A1D"/>
    <w:rsid w:val="00537E6B"/>
    <w:rsid w:val="005405DF"/>
    <w:rsid w:val="00542219"/>
    <w:rsid w:val="00542E87"/>
    <w:rsid w:val="00543EB9"/>
    <w:rsid w:val="00545077"/>
    <w:rsid w:val="0054529E"/>
    <w:rsid w:val="00545BE5"/>
    <w:rsid w:val="00545DB0"/>
    <w:rsid w:val="00545F06"/>
    <w:rsid w:val="0054724E"/>
    <w:rsid w:val="00550640"/>
    <w:rsid w:val="005519F6"/>
    <w:rsid w:val="00551D0E"/>
    <w:rsid w:val="00552285"/>
    <w:rsid w:val="005522CD"/>
    <w:rsid w:val="005524D0"/>
    <w:rsid w:val="005533DA"/>
    <w:rsid w:val="00554D4D"/>
    <w:rsid w:val="00555263"/>
    <w:rsid w:val="005554B4"/>
    <w:rsid w:val="00556AD0"/>
    <w:rsid w:val="00556BC1"/>
    <w:rsid w:val="005579FD"/>
    <w:rsid w:val="005607E8"/>
    <w:rsid w:val="00560E8D"/>
    <w:rsid w:val="00560F7E"/>
    <w:rsid w:val="00561646"/>
    <w:rsid w:val="00561866"/>
    <w:rsid w:val="00561E29"/>
    <w:rsid w:val="00562109"/>
    <w:rsid w:val="005622C1"/>
    <w:rsid w:val="005635F8"/>
    <w:rsid w:val="00563DBB"/>
    <w:rsid w:val="00564179"/>
    <w:rsid w:val="00564BBA"/>
    <w:rsid w:val="0056536E"/>
    <w:rsid w:val="0056608E"/>
    <w:rsid w:val="005669CD"/>
    <w:rsid w:val="00566BFC"/>
    <w:rsid w:val="00566D34"/>
    <w:rsid w:val="00566F15"/>
    <w:rsid w:val="00567618"/>
    <w:rsid w:val="00570787"/>
    <w:rsid w:val="005733A6"/>
    <w:rsid w:val="00573527"/>
    <w:rsid w:val="00573C89"/>
    <w:rsid w:val="0057437E"/>
    <w:rsid w:val="005745A7"/>
    <w:rsid w:val="0057491A"/>
    <w:rsid w:val="00574B03"/>
    <w:rsid w:val="00574FC9"/>
    <w:rsid w:val="00575FB9"/>
    <w:rsid w:val="00575FF8"/>
    <w:rsid w:val="00576712"/>
    <w:rsid w:val="00576A83"/>
    <w:rsid w:val="00576C2F"/>
    <w:rsid w:val="005777E7"/>
    <w:rsid w:val="00580888"/>
    <w:rsid w:val="005810F7"/>
    <w:rsid w:val="00581B06"/>
    <w:rsid w:val="00581B74"/>
    <w:rsid w:val="00582670"/>
    <w:rsid w:val="00582D96"/>
    <w:rsid w:val="0058366D"/>
    <w:rsid w:val="0058376E"/>
    <w:rsid w:val="00583878"/>
    <w:rsid w:val="00583920"/>
    <w:rsid w:val="00583CF2"/>
    <w:rsid w:val="00583FB8"/>
    <w:rsid w:val="00584ACE"/>
    <w:rsid w:val="00585529"/>
    <w:rsid w:val="0058595E"/>
    <w:rsid w:val="0058769A"/>
    <w:rsid w:val="005905E6"/>
    <w:rsid w:val="005928E0"/>
    <w:rsid w:val="005957E6"/>
    <w:rsid w:val="00595BFF"/>
    <w:rsid w:val="005963D7"/>
    <w:rsid w:val="00596577"/>
    <w:rsid w:val="0059677A"/>
    <w:rsid w:val="00597824"/>
    <w:rsid w:val="00597F3D"/>
    <w:rsid w:val="005A088F"/>
    <w:rsid w:val="005A0E00"/>
    <w:rsid w:val="005A1405"/>
    <w:rsid w:val="005A1F35"/>
    <w:rsid w:val="005A1F6D"/>
    <w:rsid w:val="005A2325"/>
    <w:rsid w:val="005A30D7"/>
    <w:rsid w:val="005A316E"/>
    <w:rsid w:val="005A351F"/>
    <w:rsid w:val="005A387A"/>
    <w:rsid w:val="005A3C18"/>
    <w:rsid w:val="005A56D4"/>
    <w:rsid w:val="005A5FB1"/>
    <w:rsid w:val="005A65DB"/>
    <w:rsid w:val="005A6BE7"/>
    <w:rsid w:val="005A6CB9"/>
    <w:rsid w:val="005A7555"/>
    <w:rsid w:val="005A7575"/>
    <w:rsid w:val="005A7A82"/>
    <w:rsid w:val="005A7BC1"/>
    <w:rsid w:val="005A7D6D"/>
    <w:rsid w:val="005B0462"/>
    <w:rsid w:val="005B062E"/>
    <w:rsid w:val="005B0801"/>
    <w:rsid w:val="005B0AD6"/>
    <w:rsid w:val="005B0B5F"/>
    <w:rsid w:val="005B0FFA"/>
    <w:rsid w:val="005B1965"/>
    <w:rsid w:val="005B1C8A"/>
    <w:rsid w:val="005B1D0C"/>
    <w:rsid w:val="005B2217"/>
    <w:rsid w:val="005B31FB"/>
    <w:rsid w:val="005B402C"/>
    <w:rsid w:val="005B4096"/>
    <w:rsid w:val="005B4F9F"/>
    <w:rsid w:val="005B586A"/>
    <w:rsid w:val="005B5A44"/>
    <w:rsid w:val="005B5BAA"/>
    <w:rsid w:val="005B5F2D"/>
    <w:rsid w:val="005B6A0A"/>
    <w:rsid w:val="005B7A63"/>
    <w:rsid w:val="005B7AE3"/>
    <w:rsid w:val="005B7B88"/>
    <w:rsid w:val="005B7E4C"/>
    <w:rsid w:val="005C0177"/>
    <w:rsid w:val="005C13D9"/>
    <w:rsid w:val="005C15F2"/>
    <w:rsid w:val="005C20E6"/>
    <w:rsid w:val="005C2601"/>
    <w:rsid w:val="005C26BC"/>
    <w:rsid w:val="005C30DE"/>
    <w:rsid w:val="005C35AA"/>
    <w:rsid w:val="005C3DDE"/>
    <w:rsid w:val="005C4F72"/>
    <w:rsid w:val="005C5844"/>
    <w:rsid w:val="005C632F"/>
    <w:rsid w:val="005C6858"/>
    <w:rsid w:val="005C6C0E"/>
    <w:rsid w:val="005C7129"/>
    <w:rsid w:val="005D03E8"/>
    <w:rsid w:val="005D1387"/>
    <w:rsid w:val="005D1692"/>
    <w:rsid w:val="005D239B"/>
    <w:rsid w:val="005D30A1"/>
    <w:rsid w:val="005D4146"/>
    <w:rsid w:val="005D4510"/>
    <w:rsid w:val="005D53AD"/>
    <w:rsid w:val="005D56F0"/>
    <w:rsid w:val="005D5DDD"/>
    <w:rsid w:val="005D604F"/>
    <w:rsid w:val="005D63C1"/>
    <w:rsid w:val="005D718B"/>
    <w:rsid w:val="005D7244"/>
    <w:rsid w:val="005D7C11"/>
    <w:rsid w:val="005E039A"/>
    <w:rsid w:val="005E0841"/>
    <w:rsid w:val="005E09E9"/>
    <w:rsid w:val="005E149A"/>
    <w:rsid w:val="005E15E4"/>
    <w:rsid w:val="005E186A"/>
    <w:rsid w:val="005E2E8D"/>
    <w:rsid w:val="005E3DE5"/>
    <w:rsid w:val="005E3E7B"/>
    <w:rsid w:val="005E442A"/>
    <w:rsid w:val="005E4530"/>
    <w:rsid w:val="005E46C6"/>
    <w:rsid w:val="005E478E"/>
    <w:rsid w:val="005E4989"/>
    <w:rsid w:val="005E4A69"/>
    <w:rsid w:val="005E4C29"/>
    <w:rsid w:val="005E506E"/>
    <w:rsid w:val="005E50DF"/>
    <w:rsid w:val="005E534C"/>
    <w:rsid w:val="005E5BA9"/>
    <w:rsid w:val="005E60A9"/>
    <w:rsid w:val="005E6412"/>
    <w:rsid w:val="005E68DF"/>
    <w:rsid w:val="005E7656"/>
    <w:rsid w:val="005E7C80"/>
    <w:rsid w:val="005E7F53"/>
    <w:rsid w:val="005F0DAC"/>
    <w:rsid w:val="005F1AF3"/>
    <w:rsid w:val="005F26FD"/>
    <w:rsid w:val="005F45A9"/>
    <w:rsid w:val="005F4EA0"/>
    <w:rsid w:val="005F4F6B"/>
    <w:rsid w:val="005F5748"/>
    <w:rsid w:val="005F6FC5"/>
    <w:rsid w:val="00600911"/>
    <w:rsid w:val="0060097B"/>
    <w:rsid w:val="00600E9C"/>
    <w:rsid w:val="00601117"/>
    <w:rsid w:val="006011D4"/>
    <w:rsid w:val="00601D28"/>
    <w:rsid w:val="00601EED"/>
    <w:rsid w:val="006020B2"/>
    <w:rsid w:val="006023B5"/>
    <w:rsid w:val="006032DA"/>
    <w:rsid w:val="00603812"/>
    <w:rsid w:val="00604265"/>
    <w:rsid w:val="006042BD"/>
    <w:rsid w:val="006042EC"/>
    <w:rsid w:val="0060442C"/>
    <w:rsid w:val="006057D6"/>
    <w:rsid w:val="00605B2A"/>
    <w:rsid w:val="006069EA"/>
    <w:rsid w:val="00606A13"/>
    <w:rsid w:val="0060796A"/>
    <w:rsid w:val="00607C42"/>
    <w:rsid w:val="00610308"/>
    <w:rsid w:val="006106F8"/>
    <w:rsid w:val="0061239C"/>
    <w:rsid w:val="0061269E"/>
    <w:rsid w:val="00612C00"/>
    <w:rsid w:val="0061370F"/>
    <w:rsid w:val="00614203"/>
    <w:rsid w:val="00614CBB"/>
    <w:rsid w:val="0061508A"/>
    <w:rsid w:val="00615243"/>
    <w:rsid w:val="006154EF"/>
    <w:rsid w:val="00615D1D"/>
    <w:rsid w:val="00615F3F"/>
    <w:rsid w:val="00620061"/>
    <w:rsid w:val="00620594"/>
    <w:rsid w:val="0062084D"/>
    <w:rsid w:val="0062123A"/>
    <w:rsid w:val="006212EF"/>
    <w:rsid w:val="006225E4"/>
    <w:rsid w:val="00623F72"/>
    <w:rsid w:val="00624435"/>
    <w:rsid w:val="00624A68"/>
    <w:rsid w:val="00624E89"/>
    <w:rsid w:val="00625011"/>
    <w:rsid w:val="006258BF"/>
    <w:rsid w:val="0062613F"/>
    <w:rsid w:val="0062684F"/>
    <w:rsid w:val="00626992"/>
    <w:rsid w:val="00626B56"/>
    <w:rsid w:val="00626F72"/>
    <w:rsid w:val="00627283"/>
    <w:rsid w:val="006274C1"/>
    <w:rsid w:val="0062775D"/>
    <w:rsid w:val="00627AF5"/>
    <w:rsid w:val="00630510"/>
    <w:rsid w:val="00631EA4"/>
    <w:rsid w:val="00632712"/>
    <w:rsid w:val="00632A1B"/>
    <w:rsid w:val="00632DB6"/>
    <w:rsid w:val="00632DBD"/>
    <w:rsid w:val="006334FC"/>
    <w:rsid w:val="00633DDC"/>
    <w:rsid w:val="00633FF6"/>
    <w:rsid w:val="006344BC"/>
    <w:rsid w:val="00636670"/>
    <w:rsid w:val="0063749D"/>
    <w:rsid w:val="0063781E"/>
    <w:rsid w:val="00637D92"/>
    <w:rsid w:val="0064292C"/>
    <w:rsid w:val="006430A3"/>
    <w:rsid w:val="006434EA"/>
    <w:rsid w:val="0064569A"/>
    <w:rsid w:val="0064570D"/>
    <w:rsid w:val="00645855"/>
    <w:rsid w:val="00646830"/>
    <w:rsid w:val="00647142"/>
    <w:rsid w:val="0065046A"/>
    <w:rsid w:val="00650864"/>
    <w:rsid w:val="006512EC"/>
    <w:rsid w:val="006513F4"/>
    <w:rsid w:val="00652346"/>
    <w:rsid w:val="006535CE"/>
    <w:rsid w:val="006538AC"/>
    <w:rsid w:val="00653AE1"/>
    <w:rsid w:val="00656011"/>
    <w:rsid w:val="0065657E"/>
    <w:rsid w:val="006572FB"/>
    <w:rsid w:val="0065786B"/>
    <w:rsid w:val="0066022C"/>
    <w:rsid w:val="00661D0C"/>
    <w:rsid w:val="00661D90"/>
    <w:rsid w:val="00661EAC"/>
    <w:rsid w:val="00662304"/>
    <w:rsid w:val="00662823"/>
    <w:rsid w:val="00662BA6"/>
    <w:rsid w:val="00663A74"/>
    <w:rsid w:val="0066451A"/>
    <w:rsid w:val="00665926"/>
    <w:rsid w:val="00665F9C"/>
    <w:rsid w:val="0066658B"/>
    <w:rsid w:val="0066707F"/>
    <w:rsid w:val="006673F9"/>
    <w:rsid w:val="00667467"/>
    <w:rsid w:val="006678C3"/>
    <w:rsid w:val="00667924"/>
    <w:rsid w:val="00667EA1"/>
    <w:rsid w:val="00670EA9"/>
    <w:rsid w:val="00671360"/>
    <w:rsid w:val="006715B1"/>
    <w:rsid w:val="00671951"/>
    <w:rsid w:val="00673A36"/>
    <w:rsid w:val="00674F1E"/>
    <w:rsid w:val="00675480"/>
    <w:rsid w:val="00675907"/>
    <w:rsid w:val="00675EFE"/>
    <w:rsid w:val="006763A5"/>
    <w:rsid w:val="006766B5"/>
    <w:rsid w:val="00676B13"/>
    <w:rsid w:val="00677014"/>
    <w:rsid w:val="00677626"/>
    <w:rsid w:val="0068029F"/>
    <w:rsid w:val="00680898"/>
    <w:rsid w:val="00680912"/>
    <w:rsid w:val="00680D55"/>
    <w:rsid w:val="00680FE1"/>
    <w:rsid w:val="00681659"/>
    <w:rsid w:val="00682DE3"/>
    <w:rsid w:val="00683BAF"/>
    <w:rsid w:val="00683E76"/>
    <w:rsid w:val="006844D8"/>
    <w:rsid w:val="00685023"/>
    <w:rsid w:val="0068557A"/>
    <w:rsid w:val="006857EF"/>
    <w:rsid w:val="00685DAE"/>
    <w:rsid w:val="00686002"/>
    <w:rsid w:val="00686257"/>
    <w:rsid w:val="006877AB"/>
    <w:rsid w:val="006905AF"/>
    <w:rsid w:val="0069061A"/>
    <w:rsid w:val="006916CA"/>
    <w:rsid w:val="00691974"/>
    <w:rsid w:val="006924F5"/>
    <w:rsid w:val="006926DE"/>
    <w:rsid w:val="00693333"/>
    <w:rsid w:val="006939A3"/>
    <w:rsid w:val="006942F6"/>
    <w:rsid w:val="00694E97"/>
    <w:rsid w:val="0069518D"/>
    <w:rsid w:val="006A006D"/>
    <w:rsid w:val="006A024F"/>
    <w:rsid w:val="006A069D"/>
    <w:rsid w:val="006A0813"/>
    <w:rsid w:val="006A13B8"/>
    <w:rsid w:val="006A16B4"/>
    <w:rsid w:val="006A1A7B"/>
    <w:rsid w:val="006A1CD6"/>
    <w:rsid w:val="006A1ED9"/>
    <w:rsid w:val="006A21A1"/>
    <w:rsid w:val="006A315E"/>
    <w:rsid w:val="006A4734"/>
    <w:rsid w:val="006A4E9B"/>
    <w:rsid w:val="006A4F6D"/>
    <w:rsid w:val="006A5C3C"/>
    <w:rsid w:val="006A5DA4"/>
    <w:rsid w:val="006A6B8B"/>
    <w:rsid w:val="006A6EEE"/>
    <w:rsid w:val="006B01A4"/>
    <w:rsid w:val="006B0835"/>
    <w:rsid w:val="006B0A8E"/>
    <w:rsid w:val="006B0D9F"/>
    <w:rsid w:val="006B1438"/>
    <w:rsid w:val="006B1A5D"/>
    <w:rsid w:val="006B1DE2"/>
    <w:rsid w:val="006B3478"/>
    <w:rsid w:val="006B361A"/>
    <w:rsid w:val="006B36A2"/>
    <w:rsid w:val="006B3D69"/>
    <w:rsid w:val="006B3D85"/>
    <w:rsid w:val="006B42E6"/>
    <w:rsid w:val="006B4390"/>
    <w:rsid w:val="006B4E1A"/>
    <w:rsid w:val="006B56F9"/>
    <w:rsid w:val="006B5DEF"/>
    <w:rsid w:val="006B657B"/>
    <w:rsid w:val="006B68D4"/>
    <w:rsid w:val="006B7480"/>
    <w:rsid w:val="006B7F17"/>
    <w:rsid w:val="006C05A1"/>
    <w:rsid w:val="006C0904"/>
    <w:rsid w:val="006C0949"/>
    <w:rsid w:val="006C0E11"/>
    <w:rsid w:val="006C16C6"/>
    <w:rsid w:val="006C21DB"/>
    <w:rsid w:val="006C21E3"/>
    <w:rsid w:val="006C2F34"/>
    <w:rsid w:val="006C3431"/>
    <w:rsid w:val="006C4215"/>
    <w:rsid w:val="006C45E3"/>
    <w:rsid w:val="006C49E7"/>
    <w:rsid w:val="006C4B9C"/>
    <w:rsid w:val="006C4C6D"/>
    <w:rsid w:val="006C4CE9"/>
    <w:rsid w:val="006C58F3"/>
    <w:rsid w:val="006C5B27"/>
    <w:rsid w:val="006C62F8"/>
    <w:rsid w:val="006C6611"/>
    <w:rsid w:val="006C6A16"/>
    <w:rsid w:val="006C6D48"/>
    <w:rsid w:val="006C753F"/>
    <w:rsid w:val="006C7D2C"/>
    <w:rsid w:val="006D0BCF"/>
    <w:rsid w:val="006D0CBA"/>
    <w:rsid w:val="006D156E"/>
    <w:rsid w:val="006D186E"/>
    <w:rsid w:val="006D19A7"/>
    <w:rsid w:val="006D1E3D"/>
    <w:rsid w:val="006D1F4A"/>
    <w:rsid w:val="006D2547"/>
    <w:rsid w:val="006D2557"/>
    <w:rsid w:val="006D292D"/>
    <w:rsid w:val="006D30EC"/>
    <w:rsid w:val="006D3525"/>
    <w:rsid w:val="006D36F0"/>
    <w:rsid w:val="006D3991"/>
    <w:rsid w:val="006D45F0"/>
    <w:rsid w:val="006D4A58"/>
    <w:rsid w:val="006D5177"/>
    <w:rsid w:val="006D67C0"/>
    <w:rsid w:val="006D6926"/>
    <w:rsid w:val="006D70F3"/>
    <w:rsid w:val="006D7273"/>
    <w:rsid w:val="006D7AA3"/>
    <w:rsid w:val="006D7F43"/>
    <w:rsid w:val="006E0031"/>
    <w:rsid w:val="006E0221"/>
    <w:rsid w:val="006E044F"/>
    <w:rsid w:val="006E1AC3"/>
    <w:rsid w:val="006E24D4"/>
    <w:rsid w:val="006E24E0"/>
    <w:rsid w:val="006E27AF"/>
    <w:rsid w:val="006E4D49"/>
    <w:rsid w:val="006E5483"/>
    <w:rsid w:val="006E5572"/>
    <w:rsid w:val="006E5F9F"/>
    <w:rsid w:val="006E6FCC"/>
    <w:rsid w:val="006E725F"/>
    <w:rsid w:val="006E74DC"/>
    <w:rsid w:val="006E77FD"/>
    <w:rsid w:val="006F04E3"/>
    <w:rsid w:val="006F0E91"/>
    <w:rsid w:val="006F1B83"/>
    <w:rsid w:val="006F2045"/>
    <w:rsid w:val="006F29A4"/>
    <w:rsid w:val="006F2EC9"/>
    <w:rsid w:val="006F2EF9"/>
    <w:rsid w:val="006F3171"/>
    <w:rsid w:val="006F3237"/>
    <w:rsid w:val="006F356D"/>
    <w:rsid w:val="006F3973"/>
    <w:rsid w:val="006F40F3"/>
    <w:rsid w:val="006F46E7"/>
    <w:rsid w:val="006F4B7E"/>
    <w:rsid w:val="006F5036"/>
    <w:rsid w:val="006F5B7F"/>
    <w:rsid w:val="006F6162"/>
    <w:rsid w:val="006F61A3"/>
    <w:rsid w:val="006F69F6"/>
    <w:rsid w:val="006F6CD7"/>
    <w:rsid w:val="006F7520"/>
    <w:rsid w:val="006F7D0B"/>
    <w:rsid w:val="00700716"/>
    <w:rsid w:val="00700AA7"/>
    <w:rsid w:val="007011F6"/>
    <w:rsid w:val="00703F23"/>
    <w:rsid w:val="007044C0"/>
    <w:rsid w:val="00704513"/>
    <w:rsid w:val="00704705"/>
    <w:rsid w:val="007056F5"/>
    <w:rsid w:val="00705C89"/>
    <w:rsid w:val="00705D6D"/>
    <w:rsid w:val="00705FC9"/>
    <w:rsid w:val="007060BB"/>
    <w:rsid w:val="0070657B"/>
    <w:rsid w:val="007075D4"/>
    <w:rsid w:val="00707B5E"/>
    <w:rsid w:val="00710CD7"/>
    <w:rsid w:val="0071108F"/>
    <w:rsid w:val="007110C1"/>
    <w:rsid w:val="007112A1"/>
    <w:rsid w:val="007118B4"/>
    <w:rsid w:val="007119D6"/>
    <w:rsid w:val="00711B24"/>
    <w:rsid w:val="0071247E"/>
    <w:rsid w:val="00712C93"/>
    <w:rsid w:val="00713E43"/>
    <w:rsid w:val="00714378"/>
    <w:rsid w:val="0071726C"/>
    <w:rsid w:val="00717718"/>
    <w:rsid w:val="007179A4"/>
    <w:rsid w:val="00717AB3"/>
    <w:rsid w:val="0072002C"/>
    <w:rsid w:val="0072035D"/>
    <w:rsid w:val="00720E45"/>
    <w:rsid w:val="00721767"/>
    <w:rsid w:val="007217A0"/>
    <w:rsid w:val="007228CC"/>
    <w:rsid w:val="00723971"/>
    <w:rsid w:val="0072397E"/>
    <w:rsid w:val="00723A57"/>
    <w:rsid w:val="00723B5B"/>
    <w:rsid w:val="00723CDD"/>
    <w:rsid w:val="00723E33"/>
    <w:rsid w:val="007243C4"/>
    <w:rsid w:val="0072447C"/>
    <w:rsid w:val="007248DC"/>
    <w:rsid w:val="00724B02"/>
    <w:rsid w:val="00724C0E"/>
    <w:rsid w:val="00725637"/>
    <w:rsid w:val="0072637A"/>
    <w:rsid w:val="00726E95"/>
    <w:rsid w:val="00727824"/>
    <w:rsid w:val="00727D7A"/>
    <w:rsid w:val="00727F26"/>
    <w:rsid w:val="0073023E"/>
    <w:rsid w:val="007307CF"/>
    <w:rsid w:val="007307E4"/>
    <w:rsid w:val="00731EDB"/>
    <w:rsid w:val="00732425"/>
    <w:rsid w:val="0073254F"/>
    <w:rsid w:val="00732615"/>
    <w:rsid w:val="00732B1E"/>
    <w:rsid w:val="00732C96"/>
    <w:rsid w:val="00732E9A"/>
    <w:rsid w:val="00733256"/>
    <w:rsid w:val="00733722"/>
    <w:rsid w:val="00733C70"/>
    <w:rsid w:val="00733E28"/>
    <w:rsid w:val="00734C40"/>
    <w:rsid w:val="00735493"/>
    <w:rsid w:val="007357CE"/>
    <w:rsid w:val="00735875"/>
    <w:rsid w:val="00735946"/>
    <w:rsid w:val="00736AC2"/>
    <w:rsid w:val="00736EB6"/>
    <w:rsid w:val="007379E4"/>
    <w:rsid w:val="00737AEB"/>
    <w:rsid w:val="00737E8A"/>
    <w:rsid w:val="00740560"/>
    <w:rsid w:val="007405B1"/>
    <w:rsid w:val="007406B5"/>
    <w:rsid w:val="00740CC1"/>
    <w:rsid w:val="007415B1"/>
    <w:rsid w:val="0074160C"/>
    <w:rsid w:val="007417F6"/>
    <w:rsid w:val="00741802"/>
    <w:rsid w:val="007425F1"/>
    <w:rsid w:val="0074301B"/>
    <w:rsid w:val="00743772"/>
    <w:rsid w:val="0074439D"/>
    <w:rsid w:val="00745DB7"/>
    <w:rsid w:val="00745EF9"/>
    <w:rsid w:val="007461DA"/>
    <w:rsid w:val="00746C28"/>
    <w:rsid w:val="00747D0A"/>
    <w:rsid w:val="00747D1B"/>
    <w:rsid w:val="007502E7"/>
    <w:rsid w:val="007508D9"/>
    <w:rsid w:val="00750925"/>
    <w:rsid w:val="00750949"/>
    <w:rsid w:val="00750B9C"/>
    <w:rsid w:val="00750EC6"/>
    <w:rsid w:val="00751169"/>
    <w:rsid w:val="00751886"/>
    <w:rsid w:val="00751C92"/>
    <w:rsid w:val="007533D3"/>
    <w:rsid w:val="00753990"/>
    <w:rsid w:val="00753D5E"/>
    <w:rsid w:val="00753E94"/>
    <w:rsid w:val="007545C9"/>
    <w:rsid w:val="0075474D"/>
    <w:rsid w:val="00754B34"/>
    <w:rsid w:val="00754E02"/>
    <w:rsid w:val="007550E7"/>
    <w:rsid w:val="0075539B"/>
    <w:rsid w:val="00755455"/>
    <w:rsid w:val="00755685"/>
    <w:rsid w:val="00755BBF"/>
    <w:rsid w:val="0075664D"/>
    <w:rsid w:val="00757132"/>
    <w:rsid w:val="007574A4"/>
    <w:rsid w:val="007578FD"/>
    <w:rsid w:val="00757CCC"/>
    <w:rsid w:val="00760215"/>
    <w:rsid w:val="00761CBF"/>
    <w:rsid w:val="00761E23"/>
    <w:rsid w:val="00761FD9"/>
    <w:rsid w:val="00762E95"/>
    <w:rsid w:val="007639AF"/>
    <w:rsid w:val="00764D45"/>
    <w:rsid w:val="007650DB"/>
    <w:rsid w:val="0076700F"/>
    <w:rsid w:val="00767C14"/>
    <w:rsid w:val="0077045D"/>
    <w:rsid w:val="00770906"/>
    <w:rsid w:val="00770C4D"/>
    <w:rsid w:val="007715B9"/>
    <w:rsid w:val="0077174A"/>
    <w:rsid w:val="00772102"/>
    <w:rsid w:val="00772C04"/>
    <w:rsid w:val="00772CDD"/>
    <w:rsid w:val="00772E4B"/>
    <w:rsid w:val="007734B8"/>
    <w:rsid w:val="007737FD"/>
    <w:rsid w:val="00774654"/>
    <w:rsid w:val="007748EF"/>
    <w:rsid w:val="0077517A"/>
    <w:rsid w:val="007751C3"/>
    <w:rsid w:val="007754D2"/>
    <w:rsid w:val="00775E51"/>
    <w:rsid w:val="00775F82"/>
    <w:rsid w:val="00776151"/>
    <w:rsid w:val="00777056"/>
    <w:rsid w:val="00777CEB"/>
    <w:rsid w:val="00780BA3"/>
    <w:rsid w:val="00780D68"/>
    <w:rsid w:val="0078128A"/>
    <w:rsid w:val="00782501"/>
    <w:rsid w:val="007827E5"/>
    <w:rsid w:val="00782DC3"/>
    <w:rsid w:val="00782FEF"/>
    <w:rsid w:val="007834D1"/>
    <w:rsid w:val="0078372A"/>
    <w:rsid w:val="0078518A"/>
    <w:rsid w:val="00785526"/>
    <w:rsid w:val="007857E9"/>
    <w:rsid w:val="00785967"/>
    <w:rsid w:val="00786146"/>
    <w:rsid w:val="00786573"/>
    <w:rsid w:val="007867EE"/>
    <w:rsid w:val="00787235"/>
    <w:rsid w:val="00787411"/>
    <w:rsid w:val="0078754D"/>
    <w:rsid w:val="00787E8F"/>
    <w:rsid w:val="00787EFE"/>
    <w:rsid w:val="00790016"/>
    <w:rsid w:val="00790417"/>
    <w:rsid w:val="00790B91"/>
    <w:rsid w:val="007918C1"/>
    <w:rsid w:val="00791C15"/>
    <w:rsid w:val="00791CEB"/>
    <w:rsid w:val="00791E78"/>
    <w:rsid w:val="00792463"/>
    <w:rsid w:val="00793570"/>
    <w:rsid w:val="0079392C"/>
    <w:rsid w:val="00795360"/>
    <w:rsid w:val="00795449"/>
    <w:rsid w:val="00795A03"/>
    <w:rsid w:val="00796471"/>
    <w:rsid w:val="00796CFC"/>
    <w:rsid w:val="00797303"/>
    <w:rsid w:val="0079779F"/>
    <w:rsid w:val="007A06DE"/>
    <w:rsid w:val="007A07C8"/>
    <w:rsid w:val="007A158B"/>
    <w:rsid w:val="007A2844"/>
    <w:rsid w:val="007A28DD"/>
    <w:rsid w:val="007A2997"/>
    <w:rsid w:val="007A2F3D"/>
    <w:rsid w:val="007A38C8"/>
    <w:rsid w:val="007A38DF"/>
    <w:rsid w:val="007A4AD0"/>
    <w:rsid w:val="007A4CF5"/>
    <w:rsid w:val="007A5C64"/>
    <w:rsid w:val="007A5E87"/>
    <w:rsid w:val="007A663D"/>
    <w:rsid w:val="007A7FA1"/>
    <w:rsid w:val="007B002B"/>
    <w:rsid w:val="007B03C3"/>
    <w:rsid w:val="007B0E79"/>
    <w:rsid w:val="007B10DA"/>
    <w:rsid w:val="007B1234"/>
    <w:rsid w:val="007B1267"/>
    <w:rsid w:val="007B12B4"/>
    <w:rsid w:val="007B1999"/>
    <w:rsid w:val="007B1B94"/>
    <w:rsid w:val="007B1F7D"/>
    <w:rsid w:val="007B20EE"/>
    <w:rsid w:val="007B2AA1"/>
    <w:rsid w:val="007B2E84"/>
    <w:rsid w:val="007B367E"/>
    <w:rsid w:val="007B3D81"/>
    <w:rsid w:val="007B4154"/>
    <w:rsid w:val="007B5BD3"/>
    <w:rsid w:val="007B5CFA"/>
    <w:rsid w:val="007B5D9D"/>
    <w:rsid w:val="007B622D"/>
    <w:rsid w:val="007B69AE"/>
    <w:rsid w:val="007B6B8A"/>
    <w:rsid w:val="007B6BAB"/>
    <w:rsid w:val="007B6C1F"/>
    <w:rsid w:val="007B75ED"/>
    <w:rsid w:val="007B7B35"/>
    <w:rsid w:val="007C0EA9"/>
    <w:rsid w:val="007C15E8"/>
    <w:rsid w:val="007C1EE2"/>
    <w:rsid w:val="007C2035"/>
    <w:rsid w:val="007C233F"/>
    <w:rsid w:val="007C27D3"/>
    <w:rsid w:val="007C28E0"/>
    <w:rsid w:val="007C2A4B"/>
    <w:rsid w:val="007C2A77"/>
    <w:rsid w:val="007C32BA"/>
    <w:rsid w:val="007C35CC"/>
    <w:rsid w:val="007C3948"/>
    <w:rsid w:val="007C3B2D"/>
    <w:rsid w:val="007C3EE4"/>
    <w:rsid w:val="007C406C"/>
    <w:rsid w:val="007C5A30"/>
    <w:rsid w:val="007C5D55"/>
    <w:rsid w:val="007C5F26"/>
    <w:rsid w:val="007C6044"/>
    <w:rsid w:val="007C6561"/>
    <w:rsid w:val="007C660B"/>
    <w:rsid w:val="007C6A9C"/>
    <w:rsid w:val="007C6ADE"/>
    <w:rsid w:val="007C6D7F"/>
    <w:rsid w:val="007C7975"/>
    <w:rsid w:val="007D132F"/>
    <w:rsid w:val="007D2BD7"/>
    <w:rsid w:val="007D2BFB"/>
    <w:rsid w:val="007D2D7A"/>
    <w:rsid w:val="007D3580"/>
    <w:rsid w:val="007D426B"/>
    <w:rsid w:val="007D52FD"/>
    <w:rsid w:val="007D54F7"/>
    <w:rsid w:val="007D57C0"/>
    <w:rsid w:val="007D59F9"/>
    <w:rsid w:val="007D6F72"/>
    <w:rsid w:val="007D7119"/>
    <w:rsid w:val="007D743C"/>
    <w:rsid w:val="007D76DC"/>
    <w:rsid w:val="007D7BBA"/>
    <w:rsid w:val="007E023D"/>
    <w:rsid w:val="007E0270"/>
    <w:rsid w:val="007E0750"/>
    <w:rsid w:val="007E0757"/>
    <w:rsid w:val="007E0D52"/>
    <w:rsid w:val="007E1808"/>
    <w:rsid w:val="007E1FD1"/>
    <w:rsid w:val="007E3D3F"/>
    <w:rsid w:val="007E3FAA"/>
    <w:rsid w:val="007E414D"/>
    <w:rsid w:val="007E45F6"/>
    <w:rsid w:val="007E46FF"/>
    <w:rsid w:val="007E4A2E"/>
    <w:rsid w:val="007E4F00"/>
    <w:rsid w:val="007E535E"/>
    <w:rsid w:val="007E55AA"/>
    <w:rsid w:val="007E58B4"/>
    <w:rsid w:val="007E5BAA"/>
    <w:rsid w:val="007E62F8"/>
    <w:rsid w:val="007E6BBB"/>
    <w:rsid w:val="007E7075"/>
    <w:rsid w:val="007E7273"/>
    <w:rsid w:val="007E7DAE"/>
    <w:rsid w:val="007F0EFC"/>
    <w:rsid w:val="007F13EA"/>
    <w:rsid w:val="007F17B1"/>
    <w:rsid w:val="007F1ED2"/>
    <w:rsid w:val="007F2350"/>
    <w:rsid w:val="007F2EFF"/>
    <w:rsid w:val="007F34A5"/>
    <w:rsid w:val="007F3836"/>
    <w:rsid w:val="007F4A77"/>
    <w:rsid w:val="007F5918"/>
    <w:rsid w:val="007F63E3"/>
    <w:rsid w:val="007F6B59"/>
    <w:rsid w:val="007F6E02"/>
    <w:rsid w:val="007F71CC"/>
    <w:rsid w:val="007F72F8"/>
    <w:rsid w:val="007F7AA4"/>
    <w:rsid w:val="00800479"/>
    <w:rsid w:val="008033B7"/>
    <w:rsid w:val="0080472F"/>
    <w:rsid w:val="00804B49"/>
    <w:rsid w:val="008055AF"/>
    <w:rsid w:val="00805764"/>
    <w:rsid w:val="00805F5D"/>
    <w:rsid w:val="00806143"/>
    <w:rsid w:val="008061E3"/>
    <w:rsid w:val="00806A20"/>
    <w:rsid w:val="008070F9"/>
    <w:rsid w:val="008076C3"/>
    <w:rsid w:val="008102FD"/>
    <w:rsid w:val="00810BF9"/>
    <w:rsid w:val="0081135A"/>
    <w:rsid w:val="008134FF"/>
    <w:rsid w:val="00813550"/>
    <w:rsid w:val="00813ADB"/>
    <w:rsid w:val="00815E35"/>
    <w:rsid w:val="0081677B"/>
    <w:rsid w:val="00816C4B"/>
    <w:rsid w:val="008171BC"/>
    <w:rsid w:val="00817502"/>
    <w:rsid w:val="0081787D"/>
    <w:rsid w:val="00817C50"/>
    <w:rsid w:val="00817D1A"/>
    <w:rsid w:val="00817ED5"/>
    <w:rsid w:val="00820604"/>
    <w:rsid w:val="00820D73"/>
    <w:rsid w:val="0082113D"/>
    <w:rsid w:val="00822584"/>
    <w:rsid w:val="00822752"/>
    <w:rsid w:val="00822B66"/>
    <w:rsid w:val="00822FCC"/>
    <w:rsid w:val="00823855"/>
    <w:rsid w:val="00823BDF"/>
    <w:rsid w:val="008243D1"/>
    <w:rsid w:val="00825E74"/>
    <w:rsid w:val="00826864"/>
    <w:rsid w:val="008277EB"/>
    <w:rsid w:val="00827968"/>
    <w:rsid w:val="00827FBC"/>
    <w:rsid w:val="00830013"/>
    <w:rsid w:val="008315D4"/>
    <w:rsid w:val="008317BF"/>
    <w:rsid w:val="00832C35"/>
    <w:rsid w:val="00833D52"/>
    <w:rsid w:val="0083561A"/>
    <w:rsid w:val="00835B95"/>
    <w:rsid w:val="0083662F"/>
    <w:rsid w:val="008369E9"/>
    <w:rsid w:val="008370FB"/>
    <w:rsid w:val="00837338"/>
    <w:rsid w:val="008376E7"/>
    <w:rsid w:val="00837AB4"/>
    <w:rsid w:val="0084149D"/>
    <w:rsid w:val="00843078"/>
    <w:rsid w:val="00843104"/>
    <w:rsid w:val="0084376F"/>
    <w:rsid w:val="00844480"/>
    <w:rsid w:val="008447E6"/>
    <w:rsid w:val="0084486B"/>
    <w:rsid w:val="00844EF7"/>
    <w:rsid w:val="0084526D"/>
    <w:rsid w:val="00846344"/>
    <w:rsid w:val="008465EA"/>
    <w:rsid w:val="00846B27"/>
    <w:rsid w:val="00846FC5"/>
    <w:rsid w:val="008475B8"/>
    <w:rsid w:val="008479F8"/>
    <w:rsid w:val="00847A46"/>
    <w:rsid w:val="00847D35"/>
    <w:rsid w:val="008510FD"/>
    <w:rsid w:val="00852627"/>
    <w:rsid w:val="00852B47"/>
    <w:rsid w:val="0085461D"/>
    <w:rsid w:val="008550E7"/>
    <w:rsid w:val="00856273"/>
    <w:rsid w:val="00856A74"/>
    <w:rsid w:val="008574B0"/>
    <w:rsid w:val="0085752B"/>
    <w:rsid w:val="00857FE1"/>
    <w:rsid w:val="00860191"/>
    <w:rsid w:val="008614A1"/>
    <w:rsid w:val="008629D7"/>
    <w:rsid w:val="00863287"/>
    <w:rsid w:val="008632C8"/>
    <w:rsid w:val="008636DD"/>
    <w:rsid w:val="00863FA2"/>
    <w:rsid w:val="008647EF"/>
    <w:rsid w:val="008648CF"/>
    <w:rsid w:val="0086492D"/>
    <w:rsid w:val="00864AC5"/>
    <w:rsid w:val="0086542B"/>
    <w:rsid w:val="0086592D"/>
    <w:rsid w:val="00865EBD"/>
    <w:rsid w:val="00866C18"/>
    <w:rsid w:val="00866C47"/>
    <w:rsid w:val="00866FD2"/>
    <w:rsid w:val="00866FEC"/>
    <w:rsid w:val="00867401"/>
    <w:rsid w:val="0086741E"/>
    <w:rsid w:val="00867752"/>
    <w:rsid w:val="00867C9E"/>
    <w:rsid w:val="00870B97"/>
    <w:rsid w:val="00870DD7"/>
    <w:rsid w:val="00870F3E"/>
    <w:rsid w:val="00870FB9"/>
    <w:rsid w:val="00871243"/>
    <w:rsid w:val="00871B4F"/>
    <w:rsid w:val="0087223F"/>
    <w:rsid w:val="00872D55"/>
    <w:rsid w:val="008731C9"/>
    <w:rsid w:val="00873DCE"/>
    <w:rsid w:val="0087459F"/>
    <w:rsid w:val="00874EAA"/>
    <w:rsid w:val="00875091"/>
    <w:rsid w:val="0087610F"/>
    <w:rsid w:val="008768D9"/>
    <w:rsid w:val="008805BF"/>
    <w:rsid w:val="00880782"/>
    <w:rsid w:val="00880C90"/>
    <w:rsid w:val="0088121D"/>
    <w:rsid w:val="008812E9"/>
    <w:rsid w:val="008828AD"/>
    <w:rsid w:val="00882AFD"/>
    <w:rsid w:val="00882F9E"/>
    <w:rsid w:val="008831E4"/>
    <w:rsid w:val="00883367"/>
    <w:rsid w:val="00883976"/>
    <w:rsid w:val="008842CB"/>
    <w:rsid w:val="00885321"/>
    <w:rsid w:val="008855AC"/>
    <w:rsid w:val="00886CCD"/>
    <w:rsid w:val="00886F1C"/>
    <w:rsid w:val="00886F40"/>
    <w:rsid w:val="0088716A"/>
    <w:rsid w:val="00887A07"/>
    <w:rsid w:val="008904C6"/>
    <w:rsid w:val="00890D89"/>
    <w:rsid w:val="0089248A"/>
    <w:rsid w:val="008936D0"/>
    <w:rsid w:val="008938E7"/>
    <w:rsid w:val="00893CB4"/>
    <w:rsid w:val="008945F2"/>
    <w:rsid w:val="00894771"/>
    <w:rsid w:val="0089677D"/>
    <w:rsid w:val="00897171"/>
    <w:rsid w:val="008972B1"/>
    <w:rsid w:val="008974BE"/>
    <w:rsid w:val="00897A55"/>
    <w:rsid w:val="008A0771"/>
    <w:rsid w:val="008A0B06"/>
    <w:rsid w:val="008A15D7"/>
    <w:rsid w:val="008A1689"/>
    <w:rsid w:val="008A1BE9"/>
    <w:rsid w:val="008A2661"/>
    <w:rsid w:val="008A303B"/>
    <w:rsid w:val="008A3298"/>
    <w:rsid w:val="008A33B6"/>
    <w:rsid w:val="008A3F67"/>
    <w:rsid w:val="008A3FE6"/>
    <w:rsid w:val="008A40B6"/>
    <w:rsid w:val="008A414C"/>
    <w:rsid w:val="008A45A8"/>
    <w:rsid w:val="008A47FD"/>
    <w:rsid w:val="008A538E"/>
    <w:rsid w:val="008A5871"/>
    <w:rsid w:val="008A5AAE"/>
    <w:rsid w:val="008A5E54"/>
    <w:rsid w:val="008A662D"/>
    <w:rsid w:val="008A7044"/>
    <w:rsid w:val="008A74C0"/>
    <w:rsid w:val="008A78EC"/>
    <w:rsid w:val="008A7DE2"/>
    <w:rsid w:val="008B01FE"/>
    <w:rsid w:val="008B05B5"/>
    <w:rsid w:val="008B06BD"/>
    <w:rsid w:val="008B0CEB"/>
    <w:rsid w:val="008B1D13"/>
    <w:rsid w:val="008B2FF8"/>
    <w:rsid w:val="008B32E6"/>
    <w:rsid w:val="008B36EC"/>
    <w:rsid w:val="008B45E8"/>
    <w:rsid w:val="008B48D0"/>
    <w:rsid w:val="008B621F"/>
    <w:rsid w:val="008B64FE"/>
    <w:rsid w:val="008B72A9"/>
    <w:rsid w:val="008B7898"/>
    <w:rsid w:val="008B7AFB"/>
    <w:rsid w:val="008C0545"/>
    <w:rsid w:val="008C0F26"/>
    <w:rsid w:val="008C1321"/>
    <w:rsid w:val="008C1792"/>
    <w:rsid w:val="008C1DA6"/>
    <w:rsid w:val="008C22AB"/>
    <w:rsid w:val="008C2BE8"/>
    <w:rsid w:val="008C3649"/>
    <w:rsid w:val="008C47DE"/>
    <w:rsid w:val="008C5370"/>
    <w:rsid w:val="008C769C"/>
    <w:rsid w:val="008C7B6F"/>
    <w:rsid w:val="008D02FA"/>
    <w:rsid w:val="008D0A3B"/>
    <w:rsid w:val="008D12A5"/>
    <w:rsid w:val="008D1860"/>
    <w:rsid w:val="008D2B15"/>
    <w:rsid w:val="008D358F"/>
    <w:rsid w:val="008D35BA"/>
    <w:rsid w:val="008D3633"/>
    <w:rsid w:val="008D37B8"/>
    <w:rsid w:val="008D3DF4"/>
    <w:rsid w:val="008D3F09"/>
    <w:rsid w:val="008D45A2"/>
    <w:rsid w:val="008D4E10"/>
    <w:rsid w:val="008D5629"/>
    <w:rsid w:val="008D5957"/>
    <w:rsid w:val="008D6DAB"/>
    <w:rsid w:val="008D7095"/>
    <w:rsid w:val="008D76AA"/>
    <w:rsid w:val="008E07CD"/>
    <w:rsid w:val="008E12CD"/>
    <w:rsid w:val="008E2815"/>
    <w:rsid w:val="008E2C7C"/>
    <w:rsid w:val="008E3468"/>
    <w:rsid w:val="008E3BEB"/>
    <w:rsid w:val="008E3F41"/>
    <w:rsid w:val="008E4184"/>
    <w:rsid w:val="008E51D0"/>
    <w:rsid w:val="008E5244"/>
    <w:rsid w:val="008E5A50"/>
    <w:rsid w:val="008E6298"/>
    <w:rsid w:val="008E6346"/>
    <w:rsid w:val="008E6B73"/>
    <w:rsid w:val="008E7649"/>
    <w:rsid w:val="008F0B88"/>
    <w:rsid w:val="008F0F6D"/>
    <w:rsid w:val="008F1186"/>
    <w:rsid w:val="008F148D"/>
    <w:rsid w:val="008F14AF"/>
    <w:rsid w:val="008F1572"/>
    <w:rsid w:val="008F175E"/>
    <w:rsid w:val="008F1ECE"/>
    <w:rsid w:val="008F3F5B"/>
    <w:rsid w:val="008F4554"/>
    <w:rsid w:val="008F49BB"/>
    <w:rsid w:val="008F5417"/>
    <w:rsid w:val="008F644A"/>
    <w:rsid w:val="008F64BB"/>
    <w:rsid w:val="008F64C4"/>
    <w:rsid w:val="008F663B"/>
    <w:rsid w:val="008F7296"/>
    <w:rsid w:val="008F77B8"/>
    <w:rsid w:val="008F798F"/>
    <w:rsid w:val="008F79E3"/>
    <w:rsid w:val="009001A6"/>
    <w:rsid w:val="00900D3B"/>
    <w:rsid w:val="009010EE"/>
    <w:rsid w:val="00901147"/>
    <w:rsid w:val="0090126B"/>
    <w:rsid w:val="0090226F"/>
    <w:rsid w:val="009029A4"/>
    <w:rsid w:val="00902B8E"/>
    <w:rsid w:val="00902FA2"/>
    <w:rsid w:val="00903ABC"/>
    <w:rsid w:val="00903C0A"/>
    <w:rsid w:val="00903E35"/>
    <w:rsid w:val="009040BA"/>
    <w:rsid w:val="009050D4"/>
    <w:rsid w:val="009054A0"/>
    <w:rsid w:val="00906355"/>
    <w:rsid w:val="00906734"/>
    <w:rsid w:val="0090794E"/>
    <w:rsid w:val="00907B89"/>
    <w:rsid w:val="00907BA3"/>
    <w:rsid w:val="00910AA9"/>
    <w:rsid w:val="00910F4A"/>
    <w:rsid w:val="009111E9"/>
    <w:rsid w:val="009114C2"/>
    <w:rsid w:val="009117CC"/>
    <w:rsid w:val="009118A9"/>
    <w:rsid w:val="00911EEF"/>
    <w:rsid w:val="00912718"/>
    <w:rsid w:val="00912B6B"/>
    <w:rsid w:val="0091300F"/>
    <w:rsid w:val="00913139"/>
    <w:rsid w:val="00913663"/>
    <w:rsid w:val="00913BF6"/>
    <w:rsid w:val="00913C11"/>
    <w:rsid w:val="00914BBE"/>
    <w:rsid w:val="009151CB"/>
    <w:rsid w:val="00917DEC"/>
    <w:rsid w:val="00917F46"/>
    <w:rsid w:val="0092007E"/>
    <w:rsid w:val="0092041E"/>
    <w:rsid w:val="00920E2D"/>
    <w:rsid w:val="00920F81"/>
    <w:rsid w:val="00922226"/>
    <w:rsid w:val="0092247E"/>
    <w:rsid w:val="009226FD"/>
    <w:rsid w:val="0092270E"/>
    <w:rsid w:val="00922818"/>
    <w:rsid w:val="00922A03"/>
    <w:rsid w:val="00922BD0"/>
    <w:rsid w:val="00923687"/>
    <w:rsid w:val="009236F3"/>
    <w:rsid w:val="00923A46"/>
    <w:rsid w:val="00923C52"/>
    <w:rsid w:val="0092436C"/>
    <w:rsid w:val="009256B3"/>
    <w:rsid w:val="00925CF6"/>
    <w:rsid w:val="009269A9"/>
    <w:rsid w:val="00930038"/>
    <w:rsid w:val="009322C2"/>
    <w:rsid w:val="00932678"/>
    <w:rsid w:val="009326B0"/>
    <w:rsid w:val="00932C77"/>
    <w:rsid w:val="0093337C"/>
    <w:rsid w:val="0093380C"/>
    <w:rsid w:val="00933C14"/>
    <w:rsid w:val="00934D58"/>
    <w:rsid w:val="00936774"/>
    <w:rsid w:val="0093784F"/>
    <w:rsid w:val="00937A07"/>
    <w:rsid w:val="00937E11"/>
    <w:rsid w:val="009408F2"/>
    <w:rsid w:val="009409F9"/>
    <w:rsid w:val="00941740"/>
    <w:rsid w:val="00941776"/>
    <w:rsid w:val="00941A7D"/>
    <w:rsid w:val="00942DCC"/>
    <w:rsid w:val="00943A3A"/>
    <w:rsid w:val="00943A80"/>
    <w:rsid w:val="00943CC9"/>
    <w:rsid w:val="00943FD1"/>
    <w:rsid w:val="00944028"/>
    <w:rsid w:val="00944AF0"/>
    <w:rsid w:val="00945614"/>
    <w:rsid w:val="0094588A"/>
    <w:rsid w:val="00946F71"/>
    <w:rsid w:val="0095050A"/>
    <w:rsid w:val="009507A5"/>
    <w:rsid w:val="009507A7"/>
    <w:rsid w:val="009507BB"/>
    <w:rsid w:val="00950EFA"/>
    <w:rsid w:val="009513D4"/>
    <w:rsid w:val="0095167C"/>
    <w:rsid w:val="0095193C"/>
    <w:rsid w:val="00951A9F"/>
    <w:rsid w:val="00952744"/>
    <w:rsid w:val="009529A5"/>
    <w:rsid w:val="00952B5D"/>
    <w:rsid w:val="009535FA"/>
    <w:rsid w:val="00953E28"/>
    <w:rsid w:val="00954E5C"/>
    <w:rsid w:val="00955006"/>
    <w:rsid w:val="00955D7C"/>
    <w:rsid w:val="0095709D"/>
    <w:rsid w:val="009572C6"/>
    <w:rsid w:val="009572D6"/>
    <w:rsid w:val="00957DC1"/>
    <w:rsid w:val="00957F79"/>
    <w:rsid w:val="009605C2"/>
    <w:rsid w:val="00960F08"/>
    <w:rsid w:val="00961508"/>
    <w:rsid w:val="009616F0"/>
    <w:rsid w:val="0096209E"/>
    <w:rsid w:val="0096275D"/>
    <w:rsid w:val="0096296B"/>
    <w:rsid w:val="00962B43"/>
    <w:rsid w:val="009636AA"/>
    <w:rsid w:val="00963723"/>
    <w:rsid w:val="00963E33"/>
    <w:rsid w:val="0096414D"/>
    <w:rsid w:val="00964219"/>
    <w:rsid w:val="009646A1"/>
    <w:rsid w:val="0096516B"/>
    <w:rsid w:val="00965874"/>
    <w:rsid w:val="00965A43"/>
    <w:rsid w:val="009672D0"/>
    <w:rsid w:val="00967366"/>
    <w:rsid w:val="0096752E"/>
    <w:rsid w:val="00967561"/>
    <w:rsid w:val="00967AD7"/>
    <w:rsid w:val="009708AF"/>
    <w:rsid w:val="00970BBB"/>
    <w:rsid w:val="009721EE"/>
    <w:rsid w:val="00973321"/>
    <w:rsid w:val="009741EC"/>
    <w:rsid w:val="0097470D"/>
    <w:rsid w:val="00974D24"/>
    <w:rsid w:val="00975411"/>
    <w:rsid w:val="009754E7"/>
    <w:rsid w:val="00975A70"/>
    <w:rsid w:val="009763B9"/>
    <w:rsid w:val="00976A5D"/>
    <w:rsid w:val="00977DD8"/>
    <w:rsid w:val="00980C11"/>
    <w:rsid w:val="00980D95"/>
    <w:rsid w:val="00981B8E"/>
    <w:rsid w:val="00981DFB"/>
    <w:rsid w:val="0098245E"/>
    <w:rsid w:val="00982BBE"/>
    <w:rsid w:val="009833F3"/>
    <w:rsid w:val="00983499"/>
    <w:rsid w:val="00983E86"/>
    <w:rsid w:val="00984B42"/>
    <w:rsid w:val="00984F08"/>
    <w:rsid w:val="00985187"/>
    <w:rsid w:val="00985E03"/>
    <w:rsid w:val="0098644C"/>
    <w:rsid w:val="00986DDA"/>
    <w:rsid w:val="00986FBF"/>
    <w:rsid w:val="009877B4"/>
    <w:rsid w:val="00987BB0"/>
    <w:rsid w:val="00987BBD"/>
    <w:rsid w:val="00987E11"/>
    <w:rsid w:val="00987F05"/>
    <w:rsid w:val="009910D6"/>
    <w:rsid w:val="009915B4"/>
    <w:rsid w:val="00991DF5"/>
    <w:rsid w:val="009925B5"/>
    <w:rsid w:val="00992C51"/>
    <w:rsid w:val="00993A0C"/>
    <w:rsid w:val="00993E04"/>
    <w:rsid w:val="00994084"/>
    <w:rsid w:val="00994F2B"/>
    <w:rsid w:val="0099515E"/>
    <w:rsid w:val="0099563C"/>
    <w:rsid w:val="00996DF5"/>
    <w:rsid w:val="00997F19"/>
    <w:rsid w:val="009A068F"/>
    <w:rsid w:val="009A0CF0"/>
    <w:rsid w:val="009A10AA"/>
    <w:rsid w:val="009A1378"/>
    <w:rsid w:val="009A155B"/>
    <w:rsid w:val="009A175E"/>
    <w:rsid w:val="009A27EE"/>
    <w:rsid w:val="009A2B17"/>
    <w:rsid w:val="009A330F"/>
    <w:rsid w:val="009A344A"/>
    <w:rsid w:val="009A4466"/>
    <w:rsid w:val="009A4861"/>
    <w:rsid w:val="009A5377"/>
    <w:rsid w:val="009A57BA"/>
    <w:rsid w:val="009A5B1B"/>
    <w:rsid w:val="009A5DB1"/>
    <w:rsid w:val="009A5DC3"/>
    <w:rsid w:val="009A6247"/>
    <w:rsid w:val="009A7494"/>
    <w:rsid w:val="009A7AF2"/>
    <w:rsid w:val="009A7B1A"/>
    <w:rsid w:val="009A7E3C"/>
    <w:rsid w:val="009B007E"/>
    <w:rsid w:val="009B04CB"/>
    <w:rsid w:val="009B06DA"/>
    <w:rsid w:val="009B0FD1"/>
    <w:rsid w:val="009B1728"/>
    <w:rsid w:val="009B2433"/>
    <w:rsid w:val="009B2E6A"/>
    <w:rsid w:val="009B3F5E"/>
    <w:rsid w:val="009B5128"/>
    <w:rsid w:val="009B5D87"/>
    <w:rsid w:val="009B6211"/>
    <w:rsid w:val="009B62E7"/>
    <w:rsid w:val="009B725E"/>
    <w:rsid w:val="009B7885"/>
    <w:rsid w:val="009B7927"/>
    <w:rsid w:val="009B7AEE"/>
    <w:rsid w:val="009B7B54"/>
    <w:rsid w:val="009C0EC7"/>
    <w:rsid w:val="009C1529"/>
    <w:rsid w:val="009C193F"/>
    <w:rsid w:val="009C1D78"/>
    <w:rsid w:val="009C2640"/>
    <w:rsid w:val="009C2C2E"/>
    <w:rsid w:val="009C3C48"/>
    <w:rsid w:val="009C47FE"/>
    <w:rsid w:val="009C5CC3"/>
    <w:rsid w:val="009C6D6E"/>
    <w:rsid w:val="009C7655"/>
    <w:rsid w:val="009C77B3"/>
    <w:rsid w:val="009C7ACB"/>
    <w:rsid w:val="009C7DC0"/>
    <w:rsid w:val="009D060B"/>
    <w:rsid w:val="009D0D01"/>
    <w:rsid w:val="009D0D7C"/>
    <w:rsid w:val="009D14DE"/>
    <w:rsid w:val="009D1B20"/>
    <w:rsid w:val="009D1D10"/>
    <w:rsid w:val="009D222C"/>
    <w:rsid w:val="009D285A"/>
    <w:rsid w:val="009D2E7E"/>
    <w:rsid w:val="009D2FD8"/>
    <w:rsid w:val="009D37B0"/>
    <w:rsid w:val="009D3BE1"/>
    <w:rsid w:val="009D3F84"/>
    <w:rsid w:val="009D4377"/>
    <w:rsid w:val="009D44AA"/>
    <w:rsid w:val="009D5F72"/>
    <w:rsid w:val="009D6DE4"/>
    <w:rsid w:val="009D6F87"/>
    <w:rsid w:val="009D7B45"/>
    <w:rsid w:val="009E110E"/>
    <w:rsid w:val="009E16DA"/>
    <w:rsid w:val="009E1A9D"/>
    <w:rsid w:val="009E22A6"/>
    <w:rsid w:val="009E286C"/>
    <w:rsid w:val="009E2973"/>
    <w:rsid w:val="009E366B"/>
    <w:rsid w:val="009E397E"/>
    <w:rsid w:val="009E510D"/>
    <w:rsid w:val="009E574B"/>
    <w:rsid w:val="009E57E1"/>
    <w:rsid w:val="009E5E6E"/>
    <w:rsid w:val="009E6569"/>
    <w:rsid w:val="009E6805"/>
    <w:rsid w:val="009E6AE5"/>
    <w:rsid w:val="009E7021"/>
    <w:rsid w:val="009E7A87"/>
    <w:rsid w:val="009E7D54"/>
    <w:rsid w:val="009F0058"/>
    <w:rsid w:val="009F0A26"/>
    <w:rsid w:val="009F29A6"/>
    <w:rsid w:val="009F3D64"/>
    <w:rsid w:val="009F4071"/>
    <w:rsid w:val="009F40F4"/>
    <w:rsid w:val="009F45F7"/>
    <w:rsid w:val="009F4D13"/>
    <w:rsid w:val="009F6D4E"/>
    <w:rsid w:val="009F6D9A"/>
    <w:rsid w:val="009F717B"/>
    <w:rsid w:val="009F7453"/>
    <w:rsid w:val="009F7AE9"/>
    <w:rsid w:val="00A019C3"/>
    <w:rsid w:val="00A02117"/>
    <w:rsid w:val="00A03730"/>
    <w:rsid w:val="00A03CC5"/>
    <w:rsid w:val="00A0404B"/>
    <w:rsid w:val="00A04148"/>
    <w:rsid w:val="00A0476A"/>
    <w:rsid w:val="00A0581B"/>
    <w:rsid w:val="00A058D3"/>
    <w:rsid w:val="00A06019"/>
    <w:rsid w:val="00A07446"/>
    <w:rsid w:val="00A07C9D"/>
    <w:rsid w:val="00A11177"/>
    <w:rsid w:val="00A111B0"/>
    <w:rsid w:val="00A11A2D"/>
    <w:rsid w:val="00A1237A"/>
    <w:rsid w:val="00A13BC3"/>
    <w:rsid w:val="00A13FA2"/>
    <w:rsid w:val="00A1441A"/>
    <w:rsid w:val="00A159EE"/>
    <w:rsid w:val="00A15A7B"/>
    <w:rsid w:val="00A1602C"/>
    <w:rsid w:val="00A171A3"/>
    <w:rsid w:val="00A17256"/>
    <w:rsid w:val="00A17504"/>
    <w:rsid w:val="00A17A9B"/>
    <w:rsid w:val="00A17AA8"/>
    <w:rsid w:val="00A17F8C"/>
    <w:rsid w:val="00A2030D"/>
    <w:rsid w:val="00A21854"/>
    <w:rsid w:val="00A21FFE"/>
    <w:rsid w:val="00A224E7"/>
    <w:rsid w:val="00A22685"/>
    <w:rsid w:val="00A2280E"/>
    <w:rsid w:val="00A22BC4"/>
    <w:rsid w:val="00A23AB8"/>
    <w:rsid w:val="00A23E7F"/>
    <w:rsid w:val="00A23E84"/>
    <w:rsid w:val="00A24054"/>
    <w:rsid w:val="00A24313"/>
    <w:rsid w:val="00A25172"/>
    <w:rsid w:val="00A253E6"/>
    <w:rsid w:val="00A25517"/>
    <w:rsid w:val="00A25971"/>
    <w:rsid w:val="00A26727"/>
    <w:rsid w:val="00A26C12"/>
    <w:rsid w:val="00A27071"/>
    <w:rsid w:val="00A273F2"/>
    <w:rsid w:val="00A30A99"/>
    <w:rsid w:val="00A30E7F"/>
    <w:rsid w:val="00A320C9"/>
    <w:rsid w:val="00A33043"/>
    <w:rsid w:val="00A339E3"/>
    <w:rsid w:val="00A33B3E"/>
    <w:rsid w:val="00A33BD1"/>
    <w:rsid w:val="00A34592"/>
    <w:rsid w:val="00A34A1D"/>
    <w:rsid w:val="00A352AB"/>
    <w:rsid w:val="00A3577A"/>
    <w:rsid w:val="00A35C49"/>
    <w:rsid w:val="00A36406"/>
    <w:rsid w:val="00A365F4"/>
    <w:rsid w:val="00A3760C"/>
    <w:rsid w:val="00A3775B"/>
    <w:rsid w:val="00A37964"/>
    <w:rsid w:val="00A37F4B"/>
    <w:rsid w:val="00A40156"/>
    <w:rsid w:val="00A414CC"/>
    <w:rsid w:val="00A4150E"/>
    <w:rsid w:val="00A426E4"/>
    <w:rsid w:val="00A42F81"/>
    <w:rsid w:val="00A42F82"/>
    <w:rsid w:val="00A4306F"/>
    <w:rsid w:val="00A437DC"/>
    <w:rsid w:val="00A43ECF"/>
    <w:rsid w:val="00A44306"/>
    <w:rsid w:val="00A4464A"/>
    <w:rsid w:val="00A44BEE"/>
    <w:rsid w:val="00A44CC2"/>
    <w:rsid w:val="00A44DDF"/>
    <w:rsid w:val="00A45719"/>
    <w:rsid w:val="00A45A66"/>
    <w:rsid w:val="00A471BA"/>
    <w:rsid w:val="00A47219"/>
    <w:rsid w:val="00A476F2"/>
    <w:rsid w:val="00A503D4"/>
    <w:rsid w:val="00A50EB5"/>
    <w:rsid w:val="00A50FBC"/>
    <w:rsid w:val="00A50FFC"/>
    <w:rsid w:val="00A513A1"/>
    <w:rsid w:val="00A51647"/>
    <w:rsid w:val="00A516DA"/>
    <w:rsid w:val="00A51786"/>
    <w:rsid w:val="00A51BE9"/>
    <w:rsid w:val="00A521BF"/>
    <w:rsid w:val="00A52D6B"/>
    <w:rsid w:val="00A52F1E"/>
    <w:rsid w:val="00A53690"/>
    <w:rsid w:val="00A540F0"/>
    <w:rsid w:val="00A54212"/>
    <w:rsid w:val="00A54FA5"/>
    <w:rsid w:val="00A560E1"/>
    <w:rsid w:val="00A5619C"/>
    <w:rsid w:val="00A56328"/>
    <w:rsid w:val="00A56800"/>
    <w:rsid w:val="00A601EB"/>
    <w:rsid w:val="00A60E28"/>
    <w:rsid w:val="00A61260"/>
    <w:rsid w:val="00A616DD"/>
    <w:rsid w:val="00A61C03"/>
    <w:rsid w:val="00A621F7"/>
    <w:rsid w:val="00A622C9"/>
    <w:rsid w:val="00A62531"/>
    <w:rsid w:val="00A6272C"/>
    <w:rsid w:val="00A6279C"/>
    <w:rsid w:val="00A628A9"/>
    <w:rsid w:val="00A62D54"/>
    <w:rsid w:val="00A62D7E"/>
    <w:rsid w:val="00A62F85"/>
    <w:rsid w:val="00A632F6"/>
    <w:rsid w:val="00A64BAD"/>
    <w:rsid w:val="00A65DEC"/>
    <w:rsid w:val="00A661A3"/>
    <w:rsid w:val="00A67179"/>
    <w:rsid w:val="00A676D2"/>
    <w:rsid w:val="00A67F18"/>
    <w:rsid w:val="00A70F23"/>
    <w:rsid w:val="00A719AE"/>
    <w:rsid w:val="00A71A65"/>
    <w:rsid w:val="00A71B38"/>
    <w:rsid w:val="00A72541"/>
    <w:rsid w:val="00A72690"/>
    <w:rsid w:val="00A72F45"/>
    <w:rsid w:val="00A73549"/>
    <w:rsid w:val="00A73ABF"/>
    <w:rsid w:val="00A73F4F"/>
    <w:rsid w:val="00A748C3"/>
    <w:rsid w:val="00A749F8"/>
    <w:rsid w:val="00A760F3"/>
    <w:rsid w:val="00A7693F"/>
    <w:rsid w:val="00A76A18"/>
    <w:rsid w:val="00A77D08"/>
    <w:rsid w:val="00A77DD1"/>
    <w:rsid w:val="00A8033A"/>
    <w:rsid w:val="00A80902"/>
    <w:rsid w:val="00A80CBF"/>
    <w:rsid w:val="00A82160"/>
    <w:rsid w:val="00A82367"/>
    <w:rsid w:val="00A82758"/>
    <w:rsid w:val="00A82BF7"/>
    <w:rsid w:val="00A82E97"/>
    <w:rsid w:val="00A82EB3"/>
    <w:rsid w:val="00A8332C"/>
    <w:rsid w:val="00A83803"/>
    <w:rsid w:val="00A83B85"/>
    <w:rsid w:val="00A83EA2"/>
    <w:rsid w:val="00A83F1D"/>
    <w:rsid w:val="00A84009"/>
    <w:rsid w:val="00A841AF"/>
    <w:rsid w:val="00A84492"/>
    <w:rsid w:val="00A84926"/>
    <w:rsid w:val="00A84D13"/>
    <w:rsid w:val="00A84F97"/>
    <w:rsid w:val="00A852F2"/>
    <w:rsid w:val="00A856A0"/>
    <w:rsid w:val="00A85C2D"/>
    <w:rsid w:val="00A85EE5"/>
    <w:rsid w:val="00A86C45"/>
    <w:rsid w:val="00A87E6B"/>
    <w:rsid w:val="00A90362"/>
    <w:rsid w:val="00A903D1"/>
    <w:rsid w:val="00A903EF"/>
    <w:rsid w:val="00A90E17"/>
    <w:rsid w:val="00A913A6"/>
    <w:rsid w:val="00A915AA"/>
    <w:rsid w:val="00A91AB8"/>
    <w:rsid w:val="00A91DC4"/>
    <w:rsid w:val="00A92E83"/>
    <w:rsid w:val="00A936DC"/>
    <w:rsid w:val="00A94909"/>
    <w:rsid w:val="00A94C71"/>
    <w:rsid w:val="00A953A7"/>
    <w:rsid w:val="00A957D1"/>
    <w:rsid w:val="00A9591A"/>
    <w:rsid w:val="00A95A83"/>
    <w:rsid w:val="00A95D48"/>
    <w:rsid w:val="00A95D8F"/>
    <w:rsid w:val="00A95E31"/>
    <w:rsid w:val="00A95E54"/>
    <w:rsid w:val="00A9642B"/>
    <w:rsid w:val="00A96E9D"/>
    <w:rsid w:val="00A97180"/>
    <w:rsid w:val="00A97DA5"/>
    <w:rsid w:val="00AA0185"/>
    <w:rsid w:val="00AA0BF3"/>
    <w:rsid w:val="00AA1912"/>
    <w:rsid w:val="00AA1A92"/>
    <w:rsid w:val="00AA23F7"/>
    <w:rsid w:val="00AA26D4"/>
    <w:rsid w:val="00AA2882"/>
    <w:rsid w:val="00AA30B5"/>
    <w:rsid w:val="00AA331F"/>
    <w:rsid w:val="00AA3A35"/>
    <w:rsid w:val="00AA496C"/>
    <w:rsid w:val="00AA4D39"/>
    <w:rsid w:val="00AA6043"/>
    <w:rsid w:val="00AA6B7D"/>
    <w:rsid w:val="00AA724B"/>
    <w:rsid w:val="00AA74CA"/>
    <w:rsid w:val="00AB063D"/>
    <w:rsid w:val="00AB0C77"/>
    <w:rsid w:val="00AB1262"/>
    <w:rsid w:val="00AB135E"/>
    <w:rsid w:val="00AB1789"/>
    <w:rsid w:val="00AB1955"/>
    <w:rsid w:val="00AB1CE0"/>
    <w:rsid w:val="00AB2A2A"/>
    <w:rsid w:val="00AB315B"/>
    <w:rsid w:val="00AB3234"/>
    <w:rsid w:val="00AB3E4B"/>
    <w:rsid w:val="00AB3FB4"/>
    <w:rsid w:val="00AB45D3"/>
    <w:rsid w:val="00AB4AE4"/>
    <w:rsid w:val="00AB5D2E"/>
    <w:rsid w:val="00AB6196"/>
    <w:rsid w:val="00AB79A0"/>
    <w:rsid w:val="00AC000F"/>
    <w:rsid w:val="00AC02E9"/>
    <w:rsid w:val="00AC07E5"/>
    <w:rsid w:val="00AC1049"/>
    <w:rsid w:val="00AC17E7"/>
    <w:rsid w:val="00AC1E7D"/>
    <w:rsid w:val="00AC21BE"/>
    <w:rsid w:val="00AC25C5"/>
    <w:rsid w:val="00AC286E"/>
    <w:rsid w:val="00AC2ACE"/>
    <w:rsid w:val="00AC30D6"/>
    <w:rsid w:val="00AC3372"/>
    <w:rsid w:val="00AC42C4"/>
    <w:rsid w:val="00AC6428"/>
    <w:rsid w:val="00AC7F2F"/>
    <w:rsid w:val="00AD046F"/>
    <w:rsid w:val="00AD0A72"/>
    <w:rsid w:val="00AD1008"/>
    <w:rsid w:val="00AD1CBC"/>
    <w:rsid w:val="00AD1D92"/>
    <w:rsid w:val="00AD26C7"/>
    <w:rsid w:val="00AD284B"/>
    <w:rsid w:val="00AD32BF"/>
    <w:rsid w:val="00AD33A5"/>
    <w:rsid w:val="00AD352B"/>
    <w:rsid w:val="00AD3B75"/>
    <w:rsid w:val="00AD5D20"/>
    <w:rsid w:val="00AD5FBD"/>
    <w:rsid w:val="00AD69AE"/>
    <w:rsid w:val="00AD6A71"/>
    <w:rsid w:val="00AD6F71"/>
    <w:rsid w:val="00AD79A9"/>
    <w:rsid w:val="00AD7A7B"/>
    <w:rsid w:val="00AD7FD1"/>
    <w:rsid w:val="00AE00EB"/>
    <w:rsid w:val="00AE0276"/>
    <w:rsid w:val="00AE14A0"/>
    <w:rsid w:val="00AE2DCE"/>
    <w:rsid w:val="00AE3060"/>
    <w:rsid w:val="00AE32E2"/>
    <w:rsid w:val="00AE342F"/>
    <w:rsid w:val="00AE37AE"/>
    <w:rsid w:val="00AE3A4F"/>
    <w:rsid w:val="00AE4407"/>
    <w:rsid w:val="00AE4425"/>
    <w:rsid w:val="00AE46E4"/>
    <w:rsid w:val="00AE5D3C"/>
    <w:rsid w:val="00AE665D"/>
    <w:rsid w:val="00AE6E2F"/>
    <w:rsid w:val="00AF0C4C"/>
    <w:rsid w:val="00AF0E81"/>
    <w:rsid w:val="00AF133D"/>
    <w:rsid w:val="00AF19A0"/>
    <w:rsid w:val="00AF2841"/>
    <w:rsid w:val="00AF29AF"/>
    <w:rsid w:val="00AF2E3B"/>
    <w:rsid w:val="00AF2F37"/>
    <w:rsid w:val="00AF3C8E"/>
    <w:rsid w:val="00AF3E11"/>
    <w:rsid w:val="00AF3E16"/>
    <w:rsid w:val="00AF477D"/>
    <w:rsid w:val="00AF4B56"/>
    <w:rsid w:val="00AF4FBB"/>
    <w:rsid w:val="00AF52F7"/>
    <w:rsid w:val="00AF564A"/>
    <w:rsid w:val="00AF5772"/>
    <w:rsid w:val="00AF5B00"/>
    <w:rsid w:val="00AF5E1C"/>
    <w:rsid w:val="00AF6B11"/>
    <w:rsid w:val="00AF6EF4"/>
    <w:rsid w:val="00B0033F"/>
    <w:rsid w:val="00B00998"/>
    <w:rsid w:val="00B00BC3"/>
    <w:rsid w:val="00B014F1"/>
    <w:rsid w:val="00B015D1"/>
    <w:rsid w:val="00B01C41"/>
    <w:rsid w:val="00B0264A"/>
    <w:rsid w:val="00B02880"/>
    <w:rsid w:val="00B02FAC"/>
    <w:rsid w:val="00B03847"/>
    <w:rsid w:val="00B038EC"/>
    <w:rsid w:val="00B03B77"/>
    <w:rsid w:val="00B05F87"/>
    <w:rsid w:val="00B06703"/>
    <w:rsid w:val="00B06A9E"/>
    <w:rsid w:val="00B07285"/>
    <w:rsid w:val="00B07997"/>
    <w:rsid w:val="00B1044A"/>
    <w:rsid w:val="00B1046B"/>
    <w:rsid w:val="00B10904"/>
    <w:rsid w:val="00B11577"/>
    <w:rsid w:val="00B11C60"/>
    <w:rsid w:val="00B121AC"/>
    <w:rsid w:val="00B133C0"/>
    <w:rsid w:val="00B13F40"/>
    <w:rsid w:val="00B13FE0"/>
    <w:rsid w:val="00B1471F"/>
    <w:rsid w:val="00B149CE"/>
    <w:rsid w:val="00B15932"/>
    <w:rsid w:val="00B17002"/>
    <w:rsid w:val="00B172DD"/>
    <w:rsid w:val="00B175A6"/>
    <w:rsid w:val="00B179EB"/>
    <w:rsid w:val="00B20BB7"/>
    <w:rsid w:val="00B20F89"/>
    <w:rsid w:val="00B211DF"/>
    <w:rsid w:val="00B22C46"/>
    <w:rsid w:val="00B22C7F"/>
    <w:rsid w:val="00B2436D"/>
    <w:rsid w:val="00B243DE"/>
    <w:rsid w:val="00B249A9"/>
    <w:rsid w:val="00B254AB"/>
    <w:rsid w:val="00B25FA2"/>
    <w:rsid w:val="00B25FC2"/>
    <w:rsid w:val="00B26065"/>
    <w:rsid w:val="00B260E8"/>
    <w:rsid w:val="00B26511"/>
    <w:rsid w:val="00B26875"/>
    <w:rsid w:val="00B273A6"/>
    <w:rsid w:val="00B30500"/>
    <w:rsid w:val="00B308EB"/>
    <w:rsid w:val="00B309FB"/>
    <w:rsid w:val="00B30B58"/>
    <w:rsid w:val="00B30BCC"/>
    <w:rsid w:val="00B30E09"/>
    <w:rsid w:val="00B3192D"/>
    <w:rsid w:val="00B32490"/>
    <w:rsid w:val="00B32F27"/>
    <w:rsid w:val="00B33FCB"/>
    <w:rsid w:val="00B344EA"/>
    <w:rsid w:val="00B3559E"/>
    <w:rsid w:val="00B35B32"/>
    <w:rsid w:val="00B35F8C"/>
    <w:rsid w:val="00B365C5"/>
    <w:rsid w:val="00B368C0"/>
    <w:rsid w:val="00B36E68"/>
    <w:rsid w:val="00B36F3C"/>
    <w:rsid w:val="00B376C0"/>
    <w:rsid w:val="00B378FE"/>
    <w:rsid w:val="00B401A6"/>
    <w:rsid w:val="00B402D8"/>
    <w:rsid w:val="00B40432"/>
    <w:rsid w:val="00B40B13"/>
    <w:rsid w:val="00B40B73"/>
    <w:rsid w:val="00B411FE"/>
    <w:rsid w:val="00B41D35"/>
    <w:rsid w:val="00B4203C"/>
    <w:rsid w:val="00B43143"/>
    <w:rsid w:val="00B43BC0"/>
    <w:rsid w:val="00B43E50"/>
    <w:rsid w:val="00B4433B"/>
    <w:rsid w:val="00B44E61"/>
    <w:rsid w:val="00B46776"/>
    <w:rsid w:val="00B467EA"/>
    <w:rsid w:val="00B4713D"/>
    <w:rsid w:val="00B47372"/>
    <w:rsid w:val="00B4739C"/>
    <w:rsid w:val="00B47ADF"/>
    <w:rsid w:val="00B50FA5"/>
    <w:rsid w:val="00B515D0"/>
    <w:rsid w:val="00B517FD"/>
    <w:rsid w:val="00B52715"/>
    <w:rsid w:val="00B52837"/>
    <w:rsid w:val="00B533A0"/>
    <w:rsid w:val="00B53431"/>
    <w:rsid w:val="00B5348A"/>
    <w:rsid w:val="00B54139"/>
    <w:rsid w:val="00B5443E"/>
    <w:rsid w:val="00B54776"/>
    <w:rsid w:val="00B55D80"/>
    <w:rsid w:val="00B56070"/>
    <w:rsid w:val="00B57351"/>
    <w:rsid w:val="00B573FB"/>
    <w:rsid w:val="00B60450"/>
    <w:rsid w:val="00B6062C"/>
    <w:rsid w:val="00B60727"/>
    <w:rsid w:val="00B61946"/>
    <w:rsid w:val="00B621A8"/>
    <w:rsid w:val="00B622F0"/>
    <w:rsid w:val="00B625DC"/>
    <w:rsid w:val="00B62831"/>
    <w:rsid w:val="00B631D8"/>
    <w:rsid w:val="00B63344"/>
    <w:rsid w:val="00B63528"/>
    <w:rsid w:val="00B64AD6"/>
    <w:rsid w:val="00B64C14"/>
    <w:rsid w:val="00B6551B"/>
    <w:rsid w:val="00B664F4"/>
    <w:rsid w:val="00B67087"/>
    <w:rsid w:val="00B70B49"/>
    <w:rsid w:val="00B7114B"/>
    <w:rsid w:val="00B71EAB"/>
    <w:rsid w:val="00B72074"/>
    <w:rsid w:val="00B722DF"/>
    <w:rsid w:val="00B729B2"/>
    <w:rsid w:val="00B734C8"/>
    <w:rsid w:val="00B7368A"/>
    <w:rsid w:val="00B748EE"/>
    <w:rsid w:val="00B761EF"/>
    <w:rsid w:val="00B76BB2"/>
    <w:rsid w:val="00B7711C"/>
    <w:rsid w:val="00B77C7C"/>
    <w:rsid w:val="00B77EB5"/>
    <w:rsid w:val="00B81728"/>
    <w:rsid w:val="00B81D1B"/>
    <w:rsid w:val="00B81D40"/>
    <w:rsid w:val="00B821FE"/>
    <w:rsid w:val="00B82F81"/>
    <w:rsid w:val="00B83549"/>
    <w:rsid w:val="00B83D99"/>
    <w:rsid w:val="00B84DF9"/>
    <w:rsid w:val="00B852A5"/>
    <w:rsid w:val="00B85484"/>
    <w:rsid w:val="00B85548"/>
    <w:rsid w:val="00B8569D"/>
    <w:rsid w:val="00B85F08"/>
    <w:rsid w:val="00B864C2"/>
    <w:rsid w:val="00B86F3A"/>
    <w:rsid w:val="00B8718C"/>
    <w:rsid w:val="00B8728D"/>
    <w:rsid w:val="00B900CD"/>
    <w:rsid w:val="00B91594"/>
    <w:rsid w:val="00B918EA"/>
    <w:rsid w:val="00B92A29"/>
    <w:rsid w:val="00B93507"/>
    <w:rsid w:val="00B935B3"/>
    <w:rsid w:val="00B947C6"/>
    <w:rsid w:val="00B94D6F"/>
    <w:rsid w:val="00B9516D"/>
    <w:rsid w:val="00B953B6"/>
    <w:rsid w:val="00B95783"/>
    <w:rsid w:val="00B958B8"/>
    <w:rsid w:val="00B95B96"/>
    <w:rsid w:val="00B960F8"/>
    <w:rsid w:val="00B96F05"/>
    <w:rsid w:val="00B97150"/>
    <w:rsid w:val="00B976AB"/>
    <w:rsid w:val="00BA073B"/>
    <w:rsid w:val="00BA0804"/>
    <w:rsid w:val="00BA1712"/>
    <w:rsid w:val="00BA18AD"/>
    <w:rsid w:val="00BA31D9"/>
    <w:rsid w:val="00BA418E"/>
    <w:rsid w:val="00BA51BE"/>
    <w:rsid w:val="00BA5724"/>
    <w:rsid w:val="00BA73C7"/>
    <w:rsid w:val="00BA7C34"/>
    <w:rsid w:val="00BA7D94"/>
    <w:rsid w:val="00BB049F"/>
    <w:rsid w:val="00BB0AAA"/>
    <w:rsid w:val="00BB12A2"/>
    <w:rsid w:val="00BB1414"/>
    <w:rsid w:val="00BB1FE2"/>
    <w:rsid w:val="00BB27E2"/>
    <w:rsid w:val="00BB3823"/>
    <w:rsid w:val="00BB3A8D"/>
    <w:rsid w:val="00BB3BCE"/>
    <w:rsid w:val="00BB3F76"/>
    <w:rsid w:val="00BB3FFD"/>
    <w:rsid w:val="00BB49CB"/>
    <w:rsid w:val="00BB4AE1"/>
    <w:rsid w:val="00BB5238"/>
    <w:rsid w:val="00BB5932"/>
    <w:rsid w:val="00BB59AE"/>
    <w:rsid w:val="00BB71DF"/>
    <w:rsid w:val="00BC1177"/>
    <w:rsid w:val="00BC13E1"/>
    <w:rsid w:val="00BC1CF8"/>
    <w:rsid w:val="00BC2A3C"/>
    <w:rsid w:val="00BC2F75"/>
    <w:rsid w:val="00BC2FDD"/>
    <w:rsid w:val="00BC3226"/>
    <w:rsid w:val="00BC49E5"/>
    <w:rsid w:val="00BC4D99"/>
    <w:rsid w:val="00BC5493"/>
    <w:rsid w:val="00BC6250"/>
    <w:rsid w:val="00BC6692"/>
    <w:rsid w:val="00BC6E1B"/>
    <w:rsid w:val="00BC7FF1"/>
    <w:rsid w:val="00BD00A0"/>
    <w:rsid w:val="00BD01C9"/>
    <w:rsid w:val="00BD2DF1"/>
    <w:rsid w:val="00BD3A13"/>
    <w:rsid w:val="00BD3E1D"/>
    <w:rsid w:val="00BD494F"/>
    <w:rsid w:val="00BD4C5D"/>
    <w:rsid w:val="00BD5052"/>
    <w:rsid w:val="00BD50AE"/>
    <w:rsid w:val="00BD5D3D"/>
    <w:rsid w:val="00BD5D73"/>
    <w:rsid w:val="00BD670B"/>
    <w:rsid w:val="00BD6F45"/>
    <w:rsid w:val="00BD7387"/>
    <w:rsid w:val="00BD7BB8"/>
    <w:rsid w:val="00BD7E09"/>
    <w:rsid w:val="00BE09CF"/>
    <w:rsid w:val="00BE1162"/>
    <w:rsid w:val="00BE17FF"/>
    <w:rsid w:val="00BE1C3A"/>
    <w:rsid w:val="00BE1C59"/>
    <w:rsid w:val="00BE26BC"/>
    <w:rsid w:val="00BE28B9"/>
    <w:rsid w:val="00BE28E2"/>
    <w:rsid w:val="00BE38C7"/>
    <w:rsid w:val="00BE4409"/>
    <w:rsid w:val="00BE59BF"/>
    <w:rsid w:val="00BE5ADE"/>
    <w:rsid w:val="00BE60AA"/>
    <w:rsid w:val="00BE62A5"/>
    <w:rsid w:val="00BE65F6"/>
    <w:rsid w:val="00BF022A"/>
    <w:rsid w:val="00BF0535"/>
    <w:rsid w:val="00BF05F3"/>
    <w:rsid w:val="00BF1B18"/>
    <w:rsid w:val="00BF1C7F"/>
    <w:rsid w:val="00BF1F22"/>
    <w:rsid w:val="00BF2226"/>
    <w:rsid w:val="00BF223E"/>
    <w:rsid w:val="00BF2E45"/>
    <w:rsid w:val="00BF3145"/>
    <w:rsid w:val="00BF4362"/>
    <w:rsid w:val="00BF54FC"/>
    <w:rsid w:val="00BF5E93"/>
    <w:rsid w:val="00BF6285"/>
    <w:rsid w:val="00BF682E"/>
    <w:rsid w:val="00BF6DE2"/>
    <w:rsid w:val="00BF6F13"/>
    <w:rsid w:val="00BF7263"/>
    <w:rsid w:val="00BF738D"/>
    <w:rsid w:val="00BF7480"/>
    <w:rsid w:val="00BF75A9"/>
    <w:rsid w:val="00BF763B"/>
    <w:rsid w:val="00C005AB"/>
    <w:rsid w:val="00C01190"/>
    <w:rsid w:val="00C0173D"/>
    <w:rsid w:val="00C0225D"/>
    <w:rsid w:val="00C02300"/>
    <w:rsid w:val="00C02A42"/>
    <w:rsid w:val="00C02A83"/>
    <w:rsid w:val="00C04D3B"/>
    <w:rsid w:val="00C04FB1"/>
    <w:rsid w:val="00C06927"/>
    <w:rsid w:val="00C0695F"/>
    <w:rsid w:val="00C06AFC"/>
    <w:rsid w:val="00C06D4F"/>
    <w:rsid w:val="00C111A6"/>
    <w:rsid w:val="00C11625"/>
    <w:rsid w:val="00C1186A"/>
    <w:rsid w:val="00C11904"/>
    <w:rsid w:val="00C11AD7"/>
    <w:rsid w:val="00C11BC4"/>
    <w:rsid w:val="00C1267D"/>
    <w:rsid w:val="00C128F7"/>
    <w:rsid w:val="00C12FC1"/>
    <w:rsid w:val="00C13A4E"/>
    <w:rsid w:val="00C14963"/>
    <w:rsid w:val="00C14964"/>
    <w:rsid w:val="00C14F06"/>
    <w:rsid w:val="00C14F12"/>
    <w:rsid w:val="00C15146"/>
    <w:rsid w:val="00C153DC"/>
    <w:rsid w:val="00C155FB"/>
    <w:rsid w:val="00C15AAF"/>
    <w:rsid w:val="00C16B3F"/>
    <w:rsid w:val="00C173E4"/>
    <w:rsid w:val="00C17CB6"/>
    <w:rsid w:val="00C17E7B"/>
    <w:rsid w:val="00C2076C"/>
    <w:rsid w:val="00C20924"/>
    <w:rsid w:val="00C20D55"/>
    <w:rsid w:val="00C20FEA"/>
    <w:rsid w:val="00C216D1"/>
    <w:rsid w:val="00C21F3B"/>
    <w:rsid w:val="00C22A9E"/>
    <w:rsid w:val="00C22CC2"/>
    <w:rsid w:val="00C231BC"/>
    <w:rsid w:val="00C233A0"/>
    <w:rsid w:val="00C23F85"/>
    <w:rsid w:val="00C24E7F"/>
    <w:rsid w:val="00C25E8E"/>
    <w:rsid w:val="00C276D0"/>
    <w:rsid w:val="00C30582"/>
    <w:rsid w:val="00C318BF"/>
    <w:rsid w:val="00C31A87"/>
    <w:rsid w:val="00C32DBB"/>
    <w:rsid w:val="00C32F13"/>
    <w:rsid w:val="00C33E7E"/>
    <w:rsid w:val="00C342C4"/>
    <w:rsid w:val="00C34648"/>
    <w:rsid w:val="00C34850"/>
    <w:rsid w:val="00C34ABE"/>
    <w:rsid w:val="00C35379"/>
    <w:rsid w:val="00C3582D"/>
    <w:rsid w:val="00C358A4"/>
    <w:rsid w:val="00C360FB"/>
    <w:rsid w:val="00C36224"/>
    <w:rsid w:val="00C363EA"/>
    <w:rsid w:val="00C36A23"/>
    <w:rsid w:val="00C4042E"/>
    <w:rsid w:val="00C4086A"/>
    <w:rsid w:val="00C42409"/>
    <w:rsid w:val="00C435E6"/>
    <w:rsid w:val="00C4482E"/>
    <w:rsid w:val="00C44FC6"/>
    <w:rsid w:val="00C453A3"/>
    <w:rsid w:val="00C459D2"/>
    <w:rsid w:val="00C45CC4"/>
    <w:rsid w:val="00C460D1"/>
    <w:rsid w:val="00C461A2"/>
    <w:rsid w:val="00C46BB0"/>
    <w:rsid w:val="00C47588"/>
    <w:rsid w:val="00C47621"/>
    <w:rsid w:val="00C47670"/>
    <w:rsid w:val="00C502AE"/>
    <w:rsid w:val="00C50D24"/>
    <w:rsid w:val="00C514D3"/>
    <w:rsid w:val="00C51E72"/>
    <w:rsid w:val="00C52557"/>
    <w:rsid w:val="00C52E00"/>
    <w:rsid w:val="00C5318A"/>
    <w:rsid w:val="00C53C6D"/>
    <w:rsid w:val="00C53D61"/>
    <w:rsid w:val="00C540DF"/>
    <w:rsid w:val="00C54B27"/>
    <w:rsid w:val="00C54EB2"/>
    <w:rsid w:val="00C5512C"/>
    <w:rsid w:val="00C557A4"/>
    <w:rsid w:val="00C56014"/>
    <w:rsid w:val="00C56112"/>
    <w:rsid w:val="00C56489"/>
    <w:rsid w:val="00C566DD"/>
    <w:rsid w:val="00C56AFA"/>
    <w:rsid w:val="00C57BE8"/>
    <w:rsid w:val="00C57E6B"/>
    <w:rsid w:val="00C6008F"/>
    <w:rsid w:val="00C608C9"/>
    <w:rsid w:val="00C623E9"/>
    <w:rsid w:val="00C624C7"/>
    <w:rsid w:val="00C6318A"/>
    <w:rsid w:val="00C634A4"/>
    <w:rsid w:val="00C6359E"/>
    <w:rsid w:val="00C63ABC"/>
    <w:rsid w:val="00C640BE"/>
    <w:rsid w:val="00C644F9"/>
    <w:rsid w:val="00C6453A"/>
    <w:rsid w:val="00C64B9E"/>
    <w:rsid w:val="00C65258"/>
    <w:rsid w:val="00C65713"/>
    <w:rsid w:val="00C66346"/>
    <w:rsid w:val="00C66372"/>
    <w:rsid w:val="00C67824"/>
    <w:rsid w:val="00C70E3F"/>
    <w:rsid w:val="00C712E0"/>
    <w:rsid w:val="00C71BD2"/>
    <w:rsid w:val="00C72CA1"/>
    <w:rsid w:val="00C72E27"/>
    <w:rsid w:val="00C72E46"/>
    <w:rsid w:val="00C73752"/>
    <w:rsid w:val="00C7382C"/>
    <w:rsid w:val="00C7512A"/>
    <w:rsid w:val="00C75450"/>
    <w:rsid w:val="00C762CF"/>
    <w:rsid w:val="00C76D35"/>
    <w:rsid w:val="00C76EBA"/>
    <w:rsid w:val="00C76ECD"/>
    <w:rsid w:val="00C76EE4"/>
    <w:rsid w:val="00C7762F"/>
    <w:rsid w:val="00C77EB4"/>
    <w:rsid w:val="00C80E55"/>
    <w:rsid w:val="00C80EB7"/>
    <w:rsid w:val="00C81411"/>
    <w:rsid w:val="00C81911"/>
    <w:rsid w:val="00C8244D"/>
    <w:rsid w:val="00C84B9A"/>
    <w:rsid w:val="00C8638C"/>
    <w:rsid w:val="00C878D3"/>
    <w:rsid w:val="00C87E22"/>
    <w:rsid w:val="00C9000D"/>
    <w:rsid w:val="00C9022D"/>
    <w:rsid w:val="00C91324"/>
    <w:rsid w:val="00C916F7"/>
    <w:rsid w:val="00C928B7"/>
    <w:rsid w:val="00C93195"/>
    <w:rsid w:val="00C938F0"/>
    <w:rsid w:val="00C93A43"/>
    <w:rsid w:val="00C94105"/>
    <w:rsid w:val="00C95628"/>
    <w:rsid w:val="00C95B5D"/>
    <w:rsid w:val="00C963FB"/>
    <w:rsid w:val="00C96C7B"/>
    <w:rsid w:val="00C972E2"/>
    <w:rsid w:val="00C977B8"/>
    <w:rsid w:val="00C977C0"/>
    <w:rsid w:val="00C9786F"/>
    <w:rsid w:val="00C97AE0"/>
    <w:rsid w:val="00CA10C2"/>
    <w:rsid w:val="00CA1430"/>
    <w:rsid w:val="00CA16D5"/>
    <w:rsid w:val="00CA1CCE"/>
    <w:rsid w:val="00CA1E2E"/>
    <w:rsid w:val="00CA2AEC"/>
    <w:rsid w:val="00CA2F20"/>
    <w:rsid w:val="00CA34CD"/>
    <w:rsid w:val="00CA4410"/>
    <w:rsid w:val="00CA4622"/>
    <w:rsid w:val="00CA4D75"/>
    <w:rsid w:val="00CA4F8E"/>
    <w:rsid w:val="00CA5168"/>
    <w:rsid w:val="00CA517E"/>
    <w:rsid w:val="00CA59CE"/>
    <w:rsid w:val="00CA5B64"/>
    <w:rsid w:val="00CA642D"/>
    <w:rsid w:val="00CA7196"/>
    <w:rsid w:val="00CA750F"/>
    <w:rsid w:val="00CA7A15"/>
    <w:rsid w:val="00CB0331"/>
    <w:rsid w:val="00CB14B4"/>
    <w:rsid w:val="00CB239B"/>
    <w:rsid w:val="00CB2938"/>
    <w:rsid w:val="00CB2B9C"/>
    <w:rsid w:val="00CB4BAD"/>
    <w:rsid w:val="00CB5197"/>
    <w:rsid w:val="00CB5351"/>
    <w:rsid w:val="00CB581F"/>
    <w:rsid w:val="00CB59CA"/>
    <w:rsid w:val="00CB62D9"/>
    <w:rsid w:val="00CB657F"/>
    <w:rsid w:val="00CB7C35"/>
    <w:rsid w:val="00CB7F4D"/>
    <w:rsid w:val="00CC0BE9"/>
    <w:rsid w:val="00CC0C38"/>
    <w:rsid w:val="00CC0F08"/>
    <w:rsid w:val="00CC33F6"/>
    <w:rsid w:val="00CC3FF7"/>
    <w:rsid w:val="00CC433A"/>
    <w:rsid w:val="00CC4BBB"/>
    <w:rsid w:val="00CC4D01"/>
    <w:rsid w:val="00CC4DBB"/>
    <w:rsid w:val="00CC4DFA"/>
    <w:rsid w:val="00CC5778"/>
    <w:rsid w:val="00CC5F80"/>
    <w:rsid w:val="00CC696D"/>
    <w:rsid w:val="00CC6997"/>
    <w:rsid w:val="00CC7116"/>
    <w:rsid w:val="00CC71D7"/>
    <w:rsid w:val="00CC7AFE"/>
    <w:rsid w:val="00CD0385"/>
    <w:rsid w:val="00CD064D"/>
    <w:rsid w:val="00CD0B47"/>
    <w:rsid w:val="00CD1A9B"/>
    <w:rsid w:val="00CD2DB2"/>
    <w:rsid w:val="00CD2E3B"/>
    <w:rsid w:val="00CD43D3"/>
    <w:rsid w:val="00CD49F7"/>
    <w:rsid w:val="00CD6A4C"/>
    <w:rsid w:val="00CD6F32"/>
    <w:rsid w:val="00CD7854"/>
    <w:rsid w:val="00CD7F5A"/>
    <w:rsid w:val="00CE001C"/>
    <w:rsid w:val="00CE0204"/>
    <w:rsid w:val="00CE0A50"/>
    <w:rsid w:val="00CE0AF7"/>
    <w:rsid w:val="00CE110C"/>
    <w:rsid w:val="00CE125C"/>
    <w:rsid w:val="00CE15EB"/>
    <w:rsid w:val="00CE1A50"/>
    <w:rsid w:val="00CE1C12"/>
    <w:rsid w:val="00CE1DB1"/>
    <w:rsid w:val="00CE1FD6"/>
    <w:rsid w:val="00CE244F"/>
    <w:rsid w:val="00CE296A"/>
    <w:rsid w:val="00CE2B97"/>
    <w:rsid w:val="00CE3FF6"/>
    <w:rsid w:val="00CE559D"/>
    <w:rsid w:val="00CE6A7D"/>
    <w:rsid w:val="00CF0ADC"/>
    <w:rsid w:val="00CF0C12"/>
    <w:rsid w:val="00CF15EF"/>
    <w:rsid w:val="00CF1608"/>
    <w:rsid w:val="00CF207D"/>
    <w:rsid w:val="00CF2142"/>
    <w:rsid w:val="00CF21D7"/>
    <w:rsid w:val="00CF2331"/>
    <w:rsid w:val="00CF35B5"/>
    <w:rsid w:val="00CF3B74"/>
    <w:rsid w:val="00CF459B"/>
    <w:rsid w:val="00CF4A95"/>
    <w:rsid w:val="00CF4DBB"/>
    <w:rsid w:val="00CF54E7"/>
    <w:rsid w:val="00CF5AAB"/>
    <w:rsid w:val="00CF6713"/>
    <w:rsid w:val="00CF6772"/>
    <w:rsid w:val="00CF6917"/>
    <w:rsid w:val="00CF7B76"/>
    <w:rsid w:val="00CF7F3E"/>
    <w:rsid w:val="00D00922"/>
    <w:rsid w:val="00D0147F"/>
    <w:rsid w:val="00D01681"/>
    <w:rsid w:val="00D017ED"/>
    <w:rsid w:val="00D01CAB"/>
    <w:rsid w:val="00D01F2F"/>
    <w:rsid w:val="00D02585"/>
    <w:rsid w:val="00D02642"/>
    <w:rsid w:val="00D0290E"/>
    <w:rsid w:val="00D02C9B"/>
    <w:rsid w:val="00D0320C"/>
    <w:rsid w:val="00D03726"/>
    <w:rsid w:val="00D03C41"/>
    <w:rsid w:val="00D03D21"/>
    <w:rsid w:val="00D03FE8"/>
    <w:rsid w:val="00D040A4"/>
    <w:rsid w:val="00D04537"/>
    <w:rsid w:val="00D045C9"/>
    <w:rsid w:val="00D04C67"/>
    <w:rsid w:val="00D04F27"/>
    <w:rsid w:val="00D0520E"/>
    <w:rsid w:val="00D06148"/>
    <w:rsid w:val="00D061C7"/>
    <w:rsid w:val="00D0661A"/>
    <w:rsid w:val="00D06CAE"/>
    <w:rsid w:val="00D0725C"/>
    <w:rsid w:val="00D1006B"/>
    <w:rsid w:val="00D10299"/>
    <w:rsid w:val="00D10B64"/>
    <w:rsid w:val="00D1118F"/>
    <w:rsid w:val="00D11390"/>
    <w:rsid w:val="00D11669"/>
    <w:rsid w:val="00D1172B"/>
    <w:rsid w:val="00D11BBA"/>
    <w:rsid w:val="00D11E07"/>
    <w:rsid w:val="00D124E5"/>
    <w:rsid w:val="00D13CD4"/>
    <w:rsid w:val="00D14192"/>
    <w:rsid w:val="00D14B57"/>
    <w:rsid w:val="00D14BA0"/>
    <w:rsid w:val="00D14C0B"/>
    <w:rsid w:val="00D14CA8"/>
    <w:rsid w:val="00D158A4"/>
    <w:rsid w:val="00D15C7E"/>
    <w:rsid w:val="00D206AD"/>
    <w:rsid w:val="00D21291"/>
    <w:rsid w:val="00D21750"/>
    <w:rsid w:val="00D2196C"/>
    <w:rsid w:val="00D21D17"/>
    <w:rsid w:val="00D21D89"/>
    <w:rsid w:val="00D21EFF"/>
    <w:rsid w:val="00D22A87"/>
    <w:rsid w:val="00D233BA"/>
    <w:rsid w:val="00D233C3"/>
    <w:rsid w:val="00D2350E"/>
    <w:rsid w:val="00D235D5"/>
    <w:rsid w:val="00D238B2"/>
    <w:rsid w:val="00D238BD"/>
    <w:rsid w:val="00D23B14"/>
    <w:rsid w:val="00D23BA9"/>
    <w:rsid w:val="00D257C6"/>
    <w:rsid w:val="00D25E43"/>
    <w:rsid w:val="00D272DE"/>
    <w:rsid w:val="00D27CC1"/>
    <w:rsid w:val="00D305D0"/>
    <w:rsid w:val="00D30D0C"/>
    <w:rsid w:val="00D30E7F"/>
    <w:rsid w:val="00D3116E"/>
    <w:rsid w:val="00D31AF5"/>
    <w:rsid w:val="00D329CE"/>
    <w:rsid w:val="00D3364F"/>
    <w:rsid w:val="00D33D53"/>
    <w:rsid w:val="00D340B1"/>
    <w:rsid w:val="00D346C9"/>
    <w:rsid w:val="00D3476E"/>
    <w:rsid w:val="00D34968"/>
    <w:rsid w:val="00D35321"/>
    <w:rsid w:val="00D35B3F"/>
    <w:rsid w:val="00D36547"/>
    <w:rsid w:val="00D36DC8"/>
    <w:rsid w:val="00D37AFE"/>
    <w:rsid w:val="00D37D77"/>
    <w:rsid w:val="00D37E77"/>
    <w:rsid w:val="00D415A9"/>
    <w:rsid w:val="00D41982"/>
    <w:rsid w:val="00D42E52"/>
    <w:rsid w:val="00D438A5"/>
    <w:rsid w:val="00D4456B"/>
    <w:rsid w:val="00D44780"/>
    <w:rsid w:val="00D44944"/>
    <w:rsid w:val="00D44F1C"/>
    <w:rsid w:val="00D451E9"/>
    <w:rsid w:val="00D45320"/>
    <w:rsid w:val="00D454C2"/>
    <w:rsid w:val="00D45C73"/>
    <w:rsid w:val="00D45E95"/>
    <w:rsid w:val="00D46B33"/>
    <w:rsid w:val="00D479F5"/>
    <w:rsid w:val="00D47DF4"/>
    <w:rsid w:val="00D47F42"/>
    <w:rsid w:val="00D5033C"/>
    <w:rsid w:val="00D508AC"/>
    <w:rsid w:val="00D51715"/>
    <w:rsid w:val="00D51A7F"/>
    <w:rsid w:val="00D52BC0"/>
    <w:rsid w:val="00D52BEF"/>
    <w:rsid w:val="00D52EBA"/>
    <w:rsid w:val="00D52F8D"/>
    <w:rsid w:val="00D54210"/>
    <w:rsid w:val="00D5468E"/>
    <w:rsid w:val="00D548BA"/>
    <w:rsid w:val="00D54C24"/>
    <w:rsid w:val="00D558A5"/>
    <w:rsid w:val="00D558DC"/>
    <w:rsid w:val="00D558E3"/>
    <w:rsid w:val="00D55B6A"/>
    <w:rsid w:val="00D55B7C"/>
    <w:rsid w:val="00D5607A"/>
    <w:rsid w:val="00D56E7D"/>
    <w:rsid w:val="00D57078"/>
    <w:rsid w:val="00D573E8"/>
    <w:rsid w:val="00D57735"/>
    <w:rsid w:val="00D57746"/>
    <w:rsid w:val="00D57EFA"/>
    <w:rsid w:val="00D57F08"/>
    <w:rsid w:val="00D60B9E"/>
    <w:rsid w:val="00D60FF4"/>
    <w:rsid w:val="00D61BB9"/>
    <w:rsid w:val="00D62061"/>
    <w:rsid w:val="00D63D90"/>
    <w:rsid w:val="00D64A88"/>
    <w:rsid w:val="00D651CA"/>
    <w:rsid w:val="00D655DB"/>
    <w:rsid w:val="00D658AE"/>
    <w:rsid w:val="00D65C47"/>
    <w:rsid w:val="00D66C70"/>
    <w:rsid w:val="00D6782C"/>
    <w:rsid w:val="00D67978"/>
    <w:rsid w:val="00D67BBD"/>
    <w:rsid w:val="00D67C15"/>
    <w:rsid w:val="00D67FDC"/>
    <w:rsid w:val="00D703A7"/>
    <w:rsid w:val="00D70AAE"/>
    <w:rsid w:val="00D71C6B"/>
    <w:rsid w:val="00D71EA1"/>
    <w:rsid w:val="00D71F82"/>
    <w:rsid w:val="00D723E5"/>
    <w:rsid w:val="00D726E9"/>
    <w:rsid w:val="00D72C63"/>
    <w:rsid w:val="00D72CA6"/>
    <w:rsid w:val="00D73F51"/>
    <w:rsid w:val="00D74176"/>
    <w:rsid w:val="00D74EDE"/>
    <w:rsid w:val="00D76328"/>
    <w:rsid w:val="00D76655"/>
    <w:rsid w:val="00D766BA"/>
    <w:rsid w:val="00D7691E"/>
    <w:rsid w:val="00D769A5"/>
    <w:rsid w:val="00D77818"/>
    <w:rsid w:val="00D77C33"/>
    <w:rsid w:val="00D80225"/>
    <w:rsid w:val="00D802D4"/>
    <w:rsid w:val="00D81234"/>
    <w:rsid w:val="00D81263"/>
    <w:rsid w:val="00D814B7"/>
    <w:rsid w:val="00D81849"/>
    <w:rsid w:val="00D81856"/>
    <w:rsid w:val="00D81A6D"/>
    <w:rsid w:val="00D81EF6"/>
    <w:rsid w:val="00D820B6"/>
    <w:rsid w:val="00D821BD"/>
    <w:rsid w:val="00D82962"/>
    <w:rsid w:val="00D82EB0"/>
    <w:rsid w:val="00D8380F"/>
    <w:rsid w:val="00D83A9B"/>
    <w:rsid w:val="00D84384"/>
    <w:rsid w:val="00D846E0"/>
    <w:rsid w:val="00D848F9"/>
    <w:rsid w:val="00D849A5"/>
    <w:rsid w:val="00D86206"/>
    <w:rsid w:val="00D86A66"/>
    <w:rsid w:val="00D86DAF"/>
    <w:rsid w:val="00D8708A"/>
    <w:rsid w:val="00D87B0C"/>
    <w:rsid w:val="00D90982"/>
    <w:rsid w:val="00D90E75"/>
    <w:rsid w:val="00D912C4"/>
    <w:rsid w:val="00D91B94"/>
    <w:rsid w:val="00D92C1F"/>
    <w:rsid w:val="00D93021"/>
    <w:rsid w:val="00D9332C"/>
    <w:rsid w:val="00D936CE"/>
    <w:rsid w:val="00D93C61"/>
    <w:rsid w:val="00D93DBB"/>
    <w:rsid w:val="00D94265"/>
    <w:rsid w:val="00D94FF7"/>
    <w:rsid w:val="00D954C7"/>
    <w:rsid w:val="00D957E0"/>
    <w:rsid w:val="00D971CB"/>
    <w:rsid w:val="00D97C59"/>
    <w:rsid w:val="00D97C82"/>
    <w:rsid w:val="00DA1315"/>
    <w:rsid w:val="00DA17B9"/>
    <w:rsid w:val="00DA1E6D"/>
    <w:rsid w:val="00DA26D4"/>
    <w:rsid w:val="00DA274D"/>
    <w:rsid w:val="00DA293D"/>
    <w:rsid w:val="00DA2B4C"/>
    <w:rsid w:val="00DA3FD7"/>
    <w:rsid w:val="00DA4188"/>
    <w:rsid w:val="00DA4278"/>
    <w:rsid w:val="00DA50C7"/>
    <w:rsid w:val="00DA6012"/>
    <w:rsid w:val="00DA6137"/>
    <w:rsid w:val="00DA61E8"/>
    <w:rsid w:val="00DA6A8B"/>
    <w:rsid w:val="00DA70F3"/>
    <w:rsid w:val="00DB04EB"/>
    <w:rsid w:val="00DB091B"/>
    <w:rsid w:val="00DB0B7B"/>
    <w:rsid w:val="00DB0C8C"/>
    <w:rsid w:val="00DB1297"/>
    <w:rsid w:val="00DB1DDE"/>
    <w:rsid w:val="00DB21CA"/>
    <w:rsid w:val="00DB2318"/>
    <w:rsid w:val="00DB2841"/>
    <w:rsid w:val="00DB2CC4"/>
    <w:rsid w:val="00DB346B"/>
    <w:rsid w:val="00DB41C8"/>
    <w:rsid w:val="00DB440B"/>
    <w:rsid w:val="00DB45C7"/>
    <w:rsid w:val="00DB478A"/>
    <w:rsid w:val="00DB47DF"/>
    <w:rsid w:val="00DB5721"/>
    <w:rsid w:val="00DB60B1"/>
    <w:rsid w:val="00DB6223"/>
    <w:rsid w:val="00DB6765"/>
    <w:rsid w:val="00DB6D25"/>
    <w:rsid w:val="00DB7847"/>
    <w:rsid w:val="00DC07E8"/>
    <w:rsid w:val="00DC08CE"/>
    <w:rsid w:val="00DC2D7F"/>
    <w:rsid w:val="00DC2E93"/>
    <w:rsid w:val="00DC30F3"/>
    <w:rsid w:val="00DC322A"/>
    <w:rsid w:val="00DC3CE2"/>
    <w:rsid w:val="00DC3FA7"/>
    <w:rsid w:val="00DC423B"/>
    <w:rsid w:val="00DC4518"/>
    <w:rsid w:val="00DC53AF"/>
    <w:rsid w:val="00DC5D9C"/>
    <w:rsid w:val="00DC62C2"/>
    <w:rsid w:val="00DC6386"/>
    <w:rsid w:val="00DC64C1"/>
    <w:rsid w:val="00DC67F5"/>
    <w:rsid w:val="00DC68A4"/>
    <w:rsid w:val="00DC6DD4"/>
    <w:rsid w:val="00DC700D"/>
    <w:rsid w:val="00DD04F5"/>
    <w:rsid w:val="00DD1EF7"/>
    <w:rsid w:val="00DD20C8"/>
    <w:rsid w:val="00DD2596"/>
    <w:rsid w:val="00DD34CD"/>
    <w:rsid w:val="00DD37F8"/>
    <w:rsid w:val="00DD3853"/>
    <w:rsid w:val="00DD40EA"/>
    <w:rsid w:val="00DD4218"/>
    <w:rsid w:val="00DD43CC"/>
    <w:rsid w:val="00DD4417"/>
    <w:rsid w:val="00DD517A"/>
    <w:rsid w:val="00DD5DE4"/>
    <w:rsid w:val="00DD6099"/>
    <w:rsid w:val="00DD6148"/>
    <w:rsid w:val="00DD6300"/>
    <w:rsid w:val="00DD74DF"/>
    <w:rsid w:val="00DD7504"/>
    <w:rsid w:val="00DD7A61"/>
    <w:rsid w:val="00DD7B82"/>
    <w:rsid w:val="00DE010B"/>
    <w:rsid w:val="00DE0A17"/>
    <w:rsid w:val="00DE1731"/>
    <w:rsid w:val="00DE2230"/>
    <w:rsid w:val="00DE22C1"/>
    <w:rsid w:val="00DE2823"/>
    <w:rsid w:val="00DE56D5"/>
    <w:rsid w:val="00DE56E2"/>
    <w:rsid w:val="00DE57B1"/>
    <w:rsid w:val="00DE5EAD"/>
    <w:rsid w:val="00DE5FAF"/>
    <w:rsid w:val="00DE5FB5"/>
    <w:rsid w:val="00DE6043"/>
    <w:rsid w:val="00DE6426"/>
    <w:rsid w:val="00DE67F4"/>
    <w:rsid w:val="00DE6E4E"/>
    <w:rsid w:val="00DF04E7"/>
    <w:rsid w:val="00DF05E2"/>
    <w:rsid w:val="00DF095C"/>
    <w:rsid w:val="00DF2180"/>
    <w:rsid w:val="00DF39C2"/>
    <w:rsid w:val="00DF3D94"/>
    <w:rsid w:val="00DF3F26"/>
    <w:rsid w:val="00DF43D2"/>
    <w:rsid w:val="00DF5093"/>
    <w:rsid w:val="00DF615E"/>
    <w:rsid w:val="00DF7471"/>
    <w:rsid w:val="00DF77E1"/>
    <w:rsid w:val="00DF7FDB"/>
    <w:rsid w:val="00E00706"/>
    <w:rsid w:val="00E010CD"/>
    <w:rsid w:val="00E0151C"/>
    <w:rsid w:val="00E017E2"/>
    <w:rsid w:val="00E0225B"/>
    <w:rsid w:val="00E02BE3"/>
    <w:rsid w:val="00E034CB"/>
    <w:rsid w:val="00E03B2C"/>
    <w:rsid w:val="00E03B77"/>
    <w:rsid w:val="00E03F06"/>
    <w:rsid w:val="00E046F2"/>
    <w:rsid w:val="00E04EF4"/>
    <w:rsid w:val="00E06058"/>
    <w:rsid w:val="00E07120"/>
    <w:rsid w:val="00E1050F"/>
    <w:rsid w:val="00E10515"/>
    <w:rsid w:val="00E1133E"/>
    <w:rsid w:val="00E11CC8"/>
    <w:rsid w:val="00E11FB7"/>
    <w:rsid w:val="00E120E2"/>
    <w:rsid w:val="00E12382"/>
    <w:rsid w:val="00E13E41"/>
    <w:rsid w:val="00E150FA"/>
    <w:rsid w:val="00E1601F"/>
    <w:rsid w:val="00E16468"/>
    <w:rsid w:val="00E16679"/>
    <w:rsid w:val="00E16A38"/>
    <w:rsid w:val="00E16AA7"/>
    <w:rsid w:val="00E16D71"/>
    <w:rsid w:val="00E178B1"/>
    <w:rsid w:val="00E17FA8"/>
    <w:rsid w:val="00E20139"/>
    <w:rsid w:val="00E2021A"/>
    <w:rsid w:val="00E2098F"/>
    <w:rsid w:val="00E20D99"/>
    <w:rsid w:val="00E21410"/>
    <w:rsid w:val="00E215E6"/>
    <w:rsid w:val="00E2174F"/>
    <w:rsid w:val="00E219F7"/>
    <w:rsid w:val="00E21E15"/>
    <w:rsid w:val="00E22474"/>
    <w:rsid w:val="00E22593"/>
    <w:rsid w:val="00E22AF8"/>
    <w:rsid w:val="00E24476"/>
    <w:rsid w:val="00E245C5"/>
    <w:rsid w:val="00E24A7B"/>
    <w:rsid w:val="00E253AE"/>
    <w:rsid w:val="00E2560B"/>
    <w:rsid w:val="00E257EA"/>
    <w:rsid w:val="00E25F00"/>
    <w:rsid w:val="00E26F26"/>
    <w:rsid w:val="00E27BB3"/>
    <w:rsid w:val="00E306A2"/>
    <w:rsid w:val="00E309ED"/>
    <w:rsid w:val="00E31028"/>
    <w:rsid w:val="00E31538"/>
    <w:rsid w:val="00E31ADC"/>
    <w:rsid w:val="00E31E7C"/>
    <w:rsid w:val="00E324C1"/>
    <w:rsid w:val="00E333C6"/>
    <w:rsid w:val="00E333CB"/>
    <w:rsid w:val="00E341D1"/>
    <w:rsid w:val="00E3439F"/>
    <w:rsid w:val="00E35C15"/>
    <w:rsid w:val="00E35E75"/>
    <w:rsid w:val="00E36B85"/>
    <w:rsid w:val="00E372BD"/>
    <w:rsid w:val="00E374CC"/>
    <w:rsid w:val="00E375C7"/>
    <w:rsid w:val="00E37749"/>
    <w:rsid w:val="00E40226"/>
    <w:rsid w:val="00E4113B"/>
    <w:rsid w:val="00E416BB"/>
    <w:rsid w:val="00E4188F"/>
    <w:rsid w:val="00E41C31"/>
    <w:rsid w:val="00E425D7"/>
    <w:rsid w:val="00E43D6E"/>
    <w:rsid w:val="00E444CA"/>
    <w:rsid w:val="00E44C4E"/>
    <w:rsid w:val="00E45753"/>
    <w:rsid w:val="00E457A9"/>
    <w:rsid w:val="00E45BCC"/>
    <w:rsid w:val="00E4606C"/>
    <w:rsid w:val="00E46A0F"/>
    <w:rsid w:val="00E472F3"/>
    <w:rsid w:val="00E4796E"/>
    <w:rsid w:val="00E50024"/>
    <w:rsid w:val="00E505D5"/>
    <w:rsid w:val="00E50B17"/>
    <w:rsid w:val="00E50B25"/>
    <w:rsid w:val="00E51625"/>
    <w:rsid w:val="00E51DE2"/>
    <w:rsid w:val="00E5291A"/>
    <w:rsid w:val="00E52AD5"/>
    <w:rsid w:val="00E5305F"/>
    <w:rsid w:val="00E537BF"/>
    <w:rsid w:val="00E538FE"/>
    <w:rsid w:val="00E53F61"/>
    <w:rsid w:val="00E54BF6"/>
    <w:rsid w:val="00E55955"/>
    <w:rsid w:val="00E55B47"/>
    <w:rsid w:val="00E564E5"/>
    <w:rsid w:val="00E56C54"/>
    <w:rsid w:val="00E6008E"/>
    <w:rsid w:val="00E6072A"/>
    <w:rsid w:val="00E61093"/>
    <w:rsid w:val="00E6171A"/>
    <w:rsid w:val="00E6177E"/>
    <w:rsid w:val="00E619FF"/>
    <w:rsid w:val="00E61D3D"/>
    <w:rsid w:val="00E62A56"/>
    <w:rsid w:val="00E62E94"/>
    <w:rsid w:val="00E6325B"/>
    <w:rsid w:val="00E63919"/>
    <w:rsid w:val="00E63C37"/>
    <w:rsid w:val="00E63E5D"/>
    <w:rsid w:val="00E63FBA"/>
    <w:rsid w:val="00E64A63"/>
    <w:rsid w:val="00E64CD6"/>
    <w:rsid w:val="00E658B2"/>
    <w:rsid w:val="00E66950"/>
    <w:rsid w:val="00E66E5E"/>
    <w:rsid w:val="00E67F78"/>
    <w:rsid w:val="00E704E4"/>
    <w:rsid w:val="00E70BD7"/>
    <w:rsid w:val="00E71A33"/>
    <w:rsid w:val="00E72293"/>
    <w:rsid w:val="00E738DE"/>
    <w:rsid w:val="00E73BF3"/>
    <w:rsid w:val="00E73D7C"/>
    <w:rsid w:val="00E74E70"/>
    <w:rsid w:val="00E74EF8"/>
    <w:rsid w:val="00E756E3"/>
    <w:rsid w:val="00E757D6"/>
    <w:rsid w:val="00E759CB"/>
    <w:rsid w:val="00E75DC3"/>
    <w:rsid w:val="00E77201"/>
    <w:rsid w:val="00E777A4"/>
    <w:rsid w:val="00E7799F"/>
    <w:rsid w:val="00E81A6E"/>
    <w:rsid w:val="00E825DB"/>
    <w:rsid w:val="00E829E3"/>
    <w:rsid w:val="00E82BAB"/>
    <w:rsid w:val="00E831FD"/>
    <w:rsid w:val="00E83284"/>
    <w:rsid w:val="00E83C56"/>
    <w:rsid w:val="00E83D3A"/>
    <w:rsid w:val="00E8545C"/>
    <w:rsid w:val="00E855FA"/>
    <w:rsid w:val="00E872A1"/>
    <w:rsid w:val="00E879ED"/>
    <w:rsid w:val="00E87A07"/>
    <w:rsid w:val="00E87B05"/>
    <w:rsid w:val="00E87CE5"/>
    <w:rsid w:val="00E90564"/>
    <w:rsid w:val="00E90FD6"/>
    <w:rsid w:val="00E920FC"/>
    <w:rsid w:val="00E9298C"/>
    <w:rsid w:val="00E937F3"/>
    <w:rsid w:val="00E93B3A"/>
    <w:rsid w:val="00E94E42"/>
    <w:rsid w:val="00E94F72"/>
    <w:rsid w:val="00E951D8"/>
    <w:rsid w:val="00E95CA7"/>
    <w:rsid w:val="00E95D29"/>
    <w:rsid w:val="00E96963"/>
    <w:rsid w:val="00E96B09"/>
    <w:rsid w:val="00E96B77"/>
    <w:rsid w:val="00E972FC"/>
    <w:rsid w:val="00E97814"/>
    <w:rsid w:val="00E9796F"/>
    <w:rsid w:val="00E97E6E"/>
    <w:rsid w:val="00EA07C0"/>
    <w:rsid w:val="00EA1003"/>
    <w:rsid w:val="00EA15B6"/>
    <w:rsid w:val="00EA1F51"/>
    <w:rsid w:val="00EA2663"/>
    <w:rsid w:val="00EA28CB"/>
    <w:rsid w:val="00EA35A9"/>
    <w:rsid w:val="00EA3952"/>
    <w:rsid w:val="00EA3EE4"/>
    <w:rsid w:val="00EA41B9"/>
    <w:rsid w:val="00EA4B19"/>
    <w:rsid w:val="00EA4C55"/>
    <w:rsid w:val="00EA4F7C"/>
    <w:rsid w:val="00EA5318"/>
    <w:rsid w:val="00EA53B3"/>
    <w:rsid w:val="00EA5440"/>
    <w:rsid w:val="00EA59E7"/>
    <w:rsid w:val="00EA5D82"/>
    <w:rsid w:val="00EA5F7A"/>
    <w:rsid w:val="00EA6A9B"/>
    <w:rsid w:val="00EA6D83"/>
    <w:rsid w:val="00EA7B3E"/>
    <w:rsid w:val="00EA7DCA"/>
    <w:rsid w:val="00EB09C3"/>
    <w:rsid w:val="00EB0A1A"/>
    <w:rsid w:val="00EB0B6C"/>
    <w:rsid w:val="00EB0DE9"/>
    <w:rsid w:val="00EB24A4"/>
    <w:rsid w:val="00EB396F"/>
    <w:rsid w:val="00EB39C9"/>
    <w:rsid w:val="00EB46BD"/>
    <w:rsid w:val="00EB46E5"/>
    <w:rsid w:val="00EB5643"/>
    <w:rsid w:val="00EB5C53"/>
    <w:rsid w:val="00EB61D1"/>
    <w:rsid w:val="00EB6AF6"/>
    <w:rsid w:val="00EB7128"/>
    <w:rsid w:val="00EB744B"/>
    <w:rsid w:val="00EB7D67"/>
    <w:rsid w:val="00EC23F9"/>
    <w:rsid w:val="00EC2820"/>
    <w:rsid w:val="00EC2D83"/>
    <w:rsid w:val="00EC3419"/>
    <w:rsid w:val="00EC3B5E"/>
    <w:rsid w:val="00EC5C71"/>
    <w:rsid w:val="00EC5C87"/>
    <w:rsid w:val="00EC689A"/>
    <w:rsid w:val="00EC7771"/>
    <w:rsid w:val="00EC7EDB"/>
    <w:rsid w:val="00ED0BA8"/>
    <w:rsid w:val="00ED21F2"/>
    <w:rsid w:val="00ED28E1"/>
    <w:rsid w:val="00ED2D06"/>
    <w:rsid w:val="00ED2FFB"/>
    <w:rsid w:val="00ED3040"/>
    <w:rsid w:val="00ED36D1"/>
    <w:rsid w:val="00ED3890"/>
    <w:rsid w:val="00ED3F1A"/>
    <w:rsid w:val="00ED4804"/>
    <w:rsid w:val="00ED50E9"/>
    <w:rsid w:val="00ED5278"/>
    <w:rsid w:val="00ED5854"/>
    <w:rsid w:val="00ED703F"/>
    <w:rsid w:val="00ED7129"/>
    <w:rsid w:val="00ED7280"/>
    <w:rsid w:val="00ED785D"/>
    <w:rsid w:val="00ED7A46"/>
    <w:rsid w:val="00EE0418"/>
    <w:rsid w:val="00EE113E"/>
    <w:rsid w:val="00EE16CD"/>
    <w:rsid w:val="00EE1BC3"/>
    <w:rsid w:val="00EE33DD"/>
    <w:rsid w:val="00EE356D"/>
    <w:rsid w:val="00EE3CC3"/>
    <w:rsid w:val="00EE42AD"/>
    <w:rsid w:val="00EE43C6"/>
    <w:rsid w:val="00EE49AB"/>
    <w:rsid w:val="00EE6BA9"/>
    <w:rsid w:val="00EF1180"/>
    <w:rsid w:val="00EF1654"/>
    <w:rsid w:val="00EF1744"/>
    <w:rsid w:val="00EF31F1"/>
    <w:rsid w:val="00EF35E5"/>
    <w:rsid w:val="00EF3AD0"/>
    <w:rsid w:val="00EF41DC"/>
    <w:rsid w:val="00EF454A"/>
    <w:rsid w:val="00EF4AC4"/>
    <w:rsid w:val="00EF4EC7"/>
    <w:rsid w:val="00EF568A"/>
    <w:rsid w:val="00EF62FE"/>
    <w:rsid w:val="00EF6677"/>
    <w:rsid w:val="00EF6952"/>
    <w:rsid w:val="00EF6B36"/>
    <w:rsid w:val="00EF7267"/>
    <w:rsid w:val="00EF78E1"/>
    <w:rsid w:val="00EF7954"/>
    <w:rsid w:val="00EF7A36"/>
    <w:rsid w:val="00EF7ECC"/>
    <w:rsid w:val="00F00025"/>
    <w:rsid w:val="00F0002D"/>
    <w:rsid w:val="00F000E1"/>
    <w:rsid w:val="00F00211"/>
    <w:rsid w:val="00F00B72"/>
    <w:rsid w:val="00F00B82"/>
    <w:rsid w:val="00F00CE8"/>
    <w:rsid w:val="00F01088"/>
    <w:rsid w:val="00F0150A"/>
    <w:rsid w:val="00F01D5F"/>
    <w:rsid w:val="00F0272F"/>
    <w:rsid w:val="00F027D0"/>
    <w:rsid w:val="00F03A2B"/>
    <w:rsid w:val="00F03AA8"/>
    <w:rsid w:val="00F043B7"/>
    <w:rsid w:val="00F04847"/>
    <w:rsid w:val="00F04EDD"/>
    <w:rsid w:val="00F05843"/>
    <w:rsid w:val="00F064A0"/>
    <w:rsid w:val="00F06FE4"/>
    <w:rsid w:val="00F07014"/>
    <w:rsid w:val="00F0708A"/>
    <w:rsid w:val="00F071F4"/>
    <w:rsid w:val="00F0731B"/>
    <w:rsid w:val="00F075DD"/>
    <w:rsid w:val="00F07789"/>
    <w:rsid w:val="00F1066D"/>
    <w:rsid w:val="00F10B9D"/>
    <w:rsid w:val="00F10C59"/>
    <w:rsid w:val="00F113EC"/>
    <w:rsid w:val="00F1149E"/>
    <w:rsid w:val="00F11E2A"/>
    <w:rsid w:val="00F1200A"/>
    <w:rsid w:val="00F12433"/>
    <w:rsid w:val="00F12671"/>
    <w:rsid w:val="00F12E63"/>
    <w:rsid w:val="00F140B7"/>
    <w:rsid w:val="00F1418E"/>
    <w:rsid w:val="00F1420D"/>
    <w:rsid w:val="00F146BE"/>
    <w:rsid w:val="00F1484A"/>
    <w:rsid w:val="00F1618B"/>
    <w:rsid w:val="00F165EA"/>
    <w:rsid w:val="00F17968"/>
    <w:rsid w:val="00F17C49"/>
    <w:rsid w:val="00F20051"/>
    <w:rsid w:val="00F200B4"/>
    <w:rsid w:val="00F208C5"/>
    <w:rsid w:val="00F20E74"/>
    <w:rsid w:val="00F21114"/>
    <w:rsid w:val="00F21227"/>
    <w:rsid w:val="00F21737"/>
    <w:rsid w:val="00F21B88"/>
    <w:rsid w:val="00F21DCA"/>
    <w:rsid w:val="00F2213D"/>
    <w:rsid w:val="00F224BC"/>
    <w:rsid w:val="00F224CC"/>
    <w:rsid w:val="00F2255E"/>
    <w:rsid w:val="00F225FB"/>
    <w:rsid w:val="00F228F9"/>
    <w:rsid w:val="00F22DE7"/>
    <w:rsid w:val="00F2434E"/>
    <w:rsid w:val="00F24C98"/>
    <w:rsid w:val="00F250F4"/>
    <w:rsid w:val="00F25213"/>
    <w:rsid w:val="00F268EE"/>
    <w:rsid w:val="00F26BC0"/>
    <w:rsid w:val="00F26C8E"/>
    <w:rsid w:val="00F30865"/>
    <w:rsid w:val="00F30EE5"/>
    <w:rsid w:val="00F310A7"/>
    <w:rsid w:val="00F31753"/>
    <w:rsid w:val="00F324C0"/>
    <w:rsid w:val="00F32B3C"/>
    <w:rsid w:val="00F32B55"/>
    <w:rsid w:val="00F3572B"/>
    <w:rsid w:val="00F359D7"/>
    <w:rsid w:val="00F35F35"/>
    <w:rsid w:val="00F36296"/>
    <w:rsid w:val="00F365C4"/>
    <w:rsid w:val="00F36800"/>
    <w:rsid w:val="00F36F40"/>
    <w:rsid w:val="00F374C7"/>
    <w:rsid w:val="00F37857"/>
    <w:rsid w:val="00F37BE9"/>
    <w:rsid w:val="00F40392"/>
    <w:rsid w:val="00F4244E"/>
    <w:rsid w:val="00F427A8"/>
    <w:rsid w:val="00F43362"/>
    <w:rsid w:val="00F43C89"/>
    <w:rsid w:val="00F43D63"/>
    <w:rsid w:val="00F440B0"/>
    <w:rsid w:val="00F44ADE"/>
    <w:rsid w:val="00F44D1E"/>
    <w:rsid w:val="00F45595"/>
    <w:rsid w:val="00F45689"/>
    <w:rsid w:val="00F4578A"/>
    <w:rsid w:val="00F4580C"/>
    <w:rsid w:val="00F47560"/>
    <w:rsid w:val="00F47C28"/>
    <w:rsid w:val="00F47ED5"/>
    <w:rsid w:val="00F503EB"/>
    <w:rsid w:val="00F513E8"/>
    <w:rsid w:val="00F51674"/>
    <w:rsid w:val="00F5184D"/>
    <w:rsid w:val="00F51A6D"/>
    <w:rsid w:val="00F51CB6"/>
    <w:rsid w:val="00F53024"/>
    <w:rsid w:val="00F540CB"/>
    <w:rsid w:val="00F549BC"/>
    <w:rsid w:val="00F54BDE"/>
    <w:rsid w:val="00F5508B"/>
    <w:rsid w:val="00F55777"/>
    <w:rsid w:val="00F55A23"/>
    <w:rsid w:val="00F55A85"/>
    <w:rsid w:val="00F567C8"/>
    <w:rsid w:val="00F56C03"/>
    <w:rsid w:val="00F57830"/>
    <w:rsid w:val="00F57A26"/>
    <w:rsid w:val="00F57CCD"/>
    <w:rsid w:val="00F57FCE"/>
    <w:rsid w:val="00F603CC"/>
    <w:rsid w:val="00F60C61"/>
    <w:rsid w:val="00F617A4"/>
    <w:rsid w:val="00F61A05"/>
    <w:rsid w:val="00F62844"/>
    <w:rsid w:val="00F631F9"/>
    <w:rsid w:val="00F6377F"/>
    <w:rsid w:val="00F63924"/>
    <w:rsid w:val="00F64CD9"/>
    <w:rsid w:val="00F65DEF"/>
    <w:rsid w:val="00F67334"/>
    <w:rsid w:val="00F6756A"/>
    <w:rsid w:val="00F67C4A"/>
    <w:rsid w:val="00F67F15"/>
    <w:rsid w:val="00F70E84"/>
    <w:rsid w:val="00F7101E"/>
    <w:rsid w:val="00F71754"/>
    <w:rsid w:val="00F718C7"/>
    <w:rsid w:val="00F72598"/>
    <w:rsid w:val="00F72966"/>
    <w:rsid w:val="00F730B8"/>
    <w:rsid w:val="00F7343C"/>
    <w:rsid w:val="00F737D9"/>
    <w:rsid w:val="00F73998"/>
    <w:rsid w:val="00F73A63"/>
    <w:rsid w:val="00F73EB7"/>
    <w:rsid w:val="00F741D5"/>
    <w:rsid w:val="00F74913"/>
    <w:rsid w:val="00F74ACA"/>
    <w:rsid w:val="00F752FF"/>
    <w:rsid w:val="00F7546C"/>
    <w:rsid w:val="00F75F0A"/>
    <w:rsid w:val="00F763E1"/>
    <w:rsid w:val="00F772CD"/>
    <w:rsid w:val="00F77850"/>
    <w:rsid w:val="00F8003D"/>
    <w:rsid w:val="00F80EB9"/>
    <w:rsid w:val="00F80EC0"/>
    <w:rsid w:val="00F81DC4"/>
    <w:rsid w:val="00F8226A"/>
    <w:rsid w:val="00F82489"/>
    <w:rsid w:val="00F83E2B"/>
    <w:rsid w:val="00F84239"/>
    <w:rsid w:val="00F8429A"/>
    <w:rsid w:val="00F84354"/>
    <w:rsid w:val="00F85EFA"/>
    <w:rsid w:val="00F869D2"/>
    <w:rsid w:val="00F87213"/>
    <w:rsid w:val="00F8731B"/>
    <w:rsid w:val="00F8746E"/>
    <w:rsid w:val="00F87530"/>
    <w:rsid w:val="00F87549"/>
    <w:rsid w:val="00F8765D"/>
    <w:rsid w:val="00F9094D"/>
    <w:rsid w:val="00F90B7E"/>
    <w:rsid w:val="00F90DC0"/>
    <w:rsid w:val="00F90FA2"/>
    <w:rsid w:val="00F911FA"/>
    <w:rsid w:val="00F933EF"/>
    <w:rsid w:val="00F93762"/>
    <w:rsid w:val="00F93832"/>
    <w:rsid w:val="00F93AF5"/>
    <w:rsid w:val="00F942FC"/>
    <w:rsid w:val="00F946B9"/>
    <w:rsid w:val="00F94701"/>
    <w:rsid w:val="00F94827"/>
    <w:rsid w:val="00F954D2"/>
    <w:rsid w:val="00F95712"/>
    <w:rsid w:val="00F95BB8"/>
    <w:rsid w:val="00F95CF8"/>
    <w:rsid w:val="00F961E6"/>
    <w:rsid w:val="00F961FA"/>
    <w:rsid w:val="00F97CE9"/>
    <w:rsid w:val="00F97DF3"/>
    <w:rsid w:val="00FA0812"/>
    <w:rsid w:val="00FA0AD3"/>
    <w:rsid w:val="00FA1A63"/>
    <w:rsid w:val="00FA25EA"/>
    <w:rsid w:val="00FA2634"/>
    <w:rsid w:val="00FA3548"/>
    <w:rsid w:val="00FA38AF"/>
    <w:rsid w:val="00FA3C97"/>
    <w:rsid w:val="00FA4374"/>
    <w:rsid w:val="00FA464D"/>
    <w:rsid w:val="00FA4C02"/>
    <w:rsid w:val="00FA5041"/>
    <w:rsid w:val="00FA51FF"/>
    <w:rsid w:val="00FA5884"/>
    <w:rsid w:val="00FA5C58"/>
    <w:rsid w:val="00FA61B3"/>
    <w:rsid w:val="00FA66BA"/>
    <w:rsid w:val="00FA6E87"/>
    <w:rsid w:val="00FA7AF4"/>
    <w:rsid w:val="00FB009D"/>
    <w:rsid w:val="00FB0A1E"/>
    <w:rsid w:val="00FB0D5A"/>
    <w:rsid w:val="00FB0D61"/>
    <w:rsid w:val="00FB0D93"/>
    <w:rsid w:val="00FB172C"/>
    <w:rsid w:val="00FB3F9E"/>
    <w:rsid w:val="00FB465D"/>
    <w:rsid w:val="00FB47DA"/>
    <w:rsid w:val="00FB4984"/>
    <w:rsid w:val="00FB4E38"/>
    <w:rsid w:val="00FB503E"/>
    <w:rsid w:val="00FB54F6"/>
    <w:rsid w:val="00FB6CFD"/>
    <w:rsid w:val="00FB7034"/>
    <w:rsid w:val="00FB7BF0"/>
    <w:rsid w:val="00FC0AC9"/>
    <w:rsid w:val="00FC0FF8"/>
    <w:rsid w:val="00FC242A"/>
    <w:rsid w:val="00FC26B1"/>
    <w:rsid w:val="00FC3252"/>
    <w:rsid w:val="00FC3EAF"/>
    <w:rsid w:val="00FC4048"/>
    <w:rsid w:val="00FC437A"/>
    <w:rsid w:val="00FC45C6"/>
    <w:rsid w:val="00FC4C9D"/>
    <w:rsid w:val="00FC4E2D"/>
    <w:rsid w:val="00FC60A2"/>
    <w:rsid w:val="00FC64D4"/>
    <w:rsid w:val="00FC6DA3"/>
    <w:rsid w:val="00FC6F7A"/>
    <w:rsid w:val="00FC7EE2"/>
    <w:rsid w:val="00FD0A22"/>
    <w:rsid w:val="00FD0DB7"/>
    <w:rsid w:val="00FD10D1"/>
    <w:rsid w:val="00FD1BB1"/>
    <w:rsid w:val="00FD25BD"/>
    <w:rsid w:val="00FD3394"/>
    <w:rsid w:val="00FD381A"/>
    <w:rsid w:val="00FD4ADD"/>
    <w:rsid w:val="00FD4C49"/>
    <w:rsid w:val="00FD52E4"/>
    <w:rsid w:val="00FD5ACF"/>
    <w:rsid w:val="00FD5C96"/>
    <w:rsid w:val="00FD5CAD"/>
    <w:rsid w:val="00FD6391"/>
    <w:rsid w:val="00FD66D7"/>
    <w:rsid w:val="00FD6A7F"/>
    <w:rsid w:val="00FD7294"/>
    <w:rsid w:val="00FD731A"/>
    <w:rsid w:val="00FD789B"/>
    <w:rsid w:val="00FE0C6F"/>
    <w:rsid w:val="00FE0CF9"/>
    <w:rsid w:val="00FE16CC"/>
    <w:rsid w:val="00FE1931"/>
    <w:rsid w:val="00FE197F"/>
    <w:rsid w:val="00FE2761"/>
    <w:rsid w:val="00FE28CF"/>
    <w:rsid w:val="00FE376B"/>
    <w:rsid w:val="00FE3841"/>
    <w:rsid w:val="00FE3E4F"/>
    <w:rsid w:val="00FE49EA"/>
    <w:rsid w:val="00FE4B52"/>
    <w:rsid w:val="00FE4C27"/>
    <w:rsid w:val="00FE51BD"/>
    <w:rsid w:val="00FE51CF"/>
    <w:rsid w:val="00FE53C2"/>
    <w:rsid w:val="00FE5EBD"/>
    <w:rsid w:val="00FE6225"/>
    <w:rsid w:val="00FE6920"/>
    <w:rsid w:val="00FE756C"/>
    <w:rsid w:val="00FE794C"/>
    <w:rsid w:val="00FF0211"/>
    <w:rsid w:val="00FF0A8C"/>
    <w:rsid w:val="00FF0DD3"/>
    <w:rsid w:val="00FF12CB"/>
    <w:rsid w:val="00FF1F1E"/>
    <w:rsid w:val="00FF247E"/>
    <w:rsid w:val="00FF29C4"/>
    <w:rsid w:val="00FF325A"/>
    <w:rsid w:val="00FF3383"/>
    <w:rsid w:val="00FF3605"/>
    <w:rsid w:val="00FF4B01"/>
    <w:rsid w:val="00FF5062"/>
    <w:rsid w:val="00FF56CC"/>
    <w:rsid w:val="00FF5C8C"/>
    <w:rsid w:val="00FF60EC"/>
    <w:rsid w:val="00FF6F56"/>
    <w:rsid w:val="00FF77CF"/>
    <w:rsid w:val="00FF7962"/>
    <w:rsid w:val="00FF7D6B"/>
    <w:rsid w:val="00FF7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57006"/>
  <w15:docId w15:val="{43397791-F771-43E4-A054-0C3B0514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8C5"/>
  </w:style>
  <w:style w:type="paragraph" w:styleId="1">
    <w:name w:val="heading 1"/>
    <w:basedOn w:val="a"/>
    <w:next w:val="a"/>
    <w:link w:val="10"/>
    <w:uiPriority w:val="99"/>
    <w:qFormat/>
    <w:rsid w:val="0051523C"/>
    <w:p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1E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15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151CB"/>
  </w:style>
  <w:style w:type="paragraph" w:styleId="a5">
    <w:name w:val="footer"/>
    <w:basedOn w:val="a"/>
    <w:link w:val="a6"/>
    <w:unhideWhenUsed/>
    <w:rsid w:val="00915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9151CB"/>
  </w:style>
  <w:style w:type="paragraph" w:styleId="a7">
    <w:name w:val="List Paragraph"/>
    <w:basedOn w:val="a"/>
    <w:uiPriority w:val="34"/>
    <w:qFormat/>
    <w:rsid w:val="009151CB"/>
    <w:pPr>
      <w:ind w:left="720"/>
      <w:contextualSpacing/>
    </w:pPr>
  </w:style>
  <w:style w:type="character" w:styleId="a8">
    <w:name w:val="Subtle Reference"/>
    <w:basedOn w:val="a0"/>
    <w:uiPriority w:val="31"/>
    <w:qFormat/>
    <w:rsid w:val="00C63ABC"/>
    <w:rPr>
      <w:smallCaps/>
      <w:color w:val="C0504D" w:themeColor="accent2"/>
      <w:u w:val="single"/>
    </w:rPr>
  </w:style>
  <w:style w:type="character" w:styleId="a9">
    <w:name w:val="Emphasis"/>
    <w:basedOn w:val="a0"/>
    <w:uiPriority w:val="20"/>
    <w:qFormat/>
    <w:rsid w:val="00C63ABC"/>
    <w:rPr>
      <w:i/>
      <w:iCs/>
    </w:rPr>
  </w:style>
  <w:style w:type="paragraph" w:styleId="aa">
    <w:name w:val="Subtitle"/>
    <w:basedOn w:val="a"/>
    <w:next w:val="a"/>
    <w:link w:val="ab"/>
    <w:qFormat/>
    <w:rsid w:val="00C63A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rsid w:val="00C63A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Title"/>
    <w:basedOn w:val="a"/>
    <w:next w:val="a"/>
    <w:link w:val="ad"/>
    <w:qFormat/>
    <w:rsid w:val="00C63A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rsid w:val="00C63A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Intense Quote"/>
    <w:basedOn w:val="a"/>
    <w:next w:val="a"/>
    <w:link w:val="af"/>
    <w:uiPriority w:val="30"/>
    <w:qFormat/>
    <w:rsid w:val="00C63A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C63ABC"/>
    <w:rPr>
      <w:b/>
      <w:bCs/>
      <w:i/>
      <w:iCs/>
      <w:color w:val="4F81BD" w:themeColor="accent1"/>
    </w:rPr>
  </w:style>
  <w:style w:type="character" w:styleId="af0">
    <w:name w:val="Strong"/>
    <w:basedOn w:val="a0"/>
    <w:uiPriority w:val="22"/>
    <w:qFormat/>
    <w:rsid w:val="00C63ABC"/>
    <w:rPr>
      <w:b/>
      <w:bCs/>
    </w:rPr>
  </w:style>
  <w:style w:type="character" w:styleId="af1">
    <w:name w:val="Intense Emphasis"/>
    <w:basedOn w:val="a0"/>
    <w:uiPriority w:val="21"/>
    <w:qFormat/>
    <w:rsid w:val="00C63ABC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9"/>
    <w:rsid w:val="0051523C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343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911EEF"/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af2">
    <w:name w:val="TOC Heading"/>
    <w:basedOn w:val="1"/>
    <w:next w:val="a"/>
    <w:uiPriority w:val="39"/>
    <w:semiHidden/>
    <w:unhideWhenUsed/>
    <w:qFormat/>
    <w:rsid w:val="0051523C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E574B"/>
    <w:pPr>
      <w:tabs>
        <w:tab w:val="left" w:pos="660"/>
        <w:tab w:val="right" w:leader="dot" w:pos="9345"/>
      </w:tabs>
      <w:spacing w:after="100"/>
      <w:ind w:left="220"/>
    </w:pPr>
    <w:rPr>
      <w:noProof/>
      <w:sz w:val="28"/>
    </w:rPr>
  </w:style>
  <w:style w:type="paragraph" w:styleId="11">
    <w:name w:val="toc 1"/>
    <w:basedOn w:val="a"/>
    <w:next w:val="a"/>
    <w:autoRedefine/>
    <w:uiPriority w:val="39"/>
    <w:unhideWhenUsed/>
    <w:rsid w:val="0051523C"/>
    <w:pPr>
      <w:spacing w:after="100"/>
    </w:pPr>
  </w:style>
  <w:style w:type="character" w:styleId="af3">
    <w:name w:val="Hyperlink"/>
    <w:basedOn w:val="a0"/>
    <w:unhideWhenUsed/>
    <w:rsid w:val="0051523C"/>
    <w:rPr>
      <w:color w:val="0000FF" w:themeColor="hyperlink"/>
      <w:u w:val="single"/>
    </w:rPr>
  </w:style>
  <w:style w:type="paragraph" w:styleId="af4">
    <w:name w:val="Balloon Text"/>
    <w:basedOn w:val="a"/>
    <w:link w:val="af5"/>
    <w:unhideWhenUsed/>
    <w:rsid w:val="0051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51523C"/>
    <w:rPr>
      <w:rFonts w:ascii="Tahoma" w:hAnsi="Tahoma" w:cs="Tahoma"/>
      <w:sz w:val="16"/>
      <w:szCs w:val="16"/>
    </w:rPr>
  </w:style>
  <w:style w:type="paragraph" w:customStyle="1" w:styleId="af6">
    <w:name w:val="Нормальный (таблица)"/>
    <w:basedOn w:val="a"/>
    <w:next w:val="a"/>
    <w:uiPriority w:val="99"/>
    <w:rsid w:val="00A84F9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f7">
    <w:name w:val="No Spacing"/>
    <w:uiPriority w:val="1"/>
    <w:qFormat/>
    <w:rsid w:val="000277E1"/>
    <w:pPr>
      <w:spacing w:after="0" w:line="240" w:lineRule="auto"/>
    </w:pPr>
  </w:style>
  <w:style w:type="table" w:styleId="af8">
    <w:name w:val="Table Grid"/>
    <w:basedOn w:val="a1"/>
    <w:uiPriority w:val="59"/>
    <w:rsid w:val="006C7D2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semiHidden/>
    <w:rsid w:val="004B664D"/>
  </w:style>
  <w:style w:type="paragraph" w:styleId="3">
    <w:name w:val="Body Text 3"/>
    <w:basedOn w:val="a"/>
    <w:link w:val="30"/>
    <w:rsid w:val="004B66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4B664D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Body Text Indent 2"/>
    <w:basedOn w:val="a"/>
    <w:link w:val="23"/>
    <w:rsid w:val="004B664D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rsid w:val="004B664D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Название1"/>
    <w:basedOn w:val="a"/>
    <w:rsid w:val="004B664D"/>
    <w:pPr>
      <w:spacing w:after="0" w:line="240" w:lineRule="auto"/>
      <w:ind w:right="-96" w:firstLine="567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table" w:customStyle="1" w:styleId="14">
    <w:name w:val="Сетка таблицы1"/>
    <w:basedOn w:val="a1"/>
    <w:next w:val="af8"/>
    <w:rsid w:val="004B6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0"/>
    <w:rsid w:val="004B664D"/>
  </w:style>
  <w:style w:type="paragraph" w:customStyle="1" w:styleId="ConsNormal">
    <w:name w:val="ConsNormal"/>
    <w:rsid w:val="004B66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1">
    <w:name w:val="Body Text Indent 3"/>
    <w:basedOn w:val="a"/>
    <w:link w:val="32"/>
    <w:rsid w:val="004B66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B664D"/>
    <w:rPr>
      <w:rFonts w:ascii="Times New Roman" w:eastAsia="Times New Roman" w:hAnsi="Times New Roman" w:cs="Times New Roman"/>
      <w:sz w:val="16"/>
      <w:szCs w:val="16"/>
    </w:rPr>
  </w:style>
  <w:style w:type="paragraph" w:customStyle="1" w:styleId="afa">
    <w:name w:val="Текст (лев. подпись)"/>
    <w:basedOn w:val="a"/>
    <w:next w:val="a"/>
    <w:rsid w:val="004B66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fb">
    <w:name w:val="Body Text"/>
    <w:basedOn w:val="a"/>
    <w:link w:val="afc"/>
    <w:rsid w:val="004B664D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c">
    <w:name w:val="Основной текст Знак"/>
    <w:basedOn w:val="a0"/>
    <w:link w:val="afb"/>
    <w:rsid w:val="004B664D"/>
    <w:rPr>
      <w:rFonts w:ascii="Times New Roman" w:eastAsia="Times New Roman" w:hAnsi="Times New Roman" w:cs="Times New Roman"/>
      <w:sz w:val="28"/>
      <w:szCs w:val="28"/>
    </w:rPr>
  </w:style>
  <w:style w:type="paragraph" w:styleId="afd">
    <w:name w:val="Plain Text"/>
    <w:basedOn w:val="a"/>
    <w:link w:val="afe"/>
    <w:rsid w:val="004B664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e">
    <w:name w:val="Текст Знак"/>
    <w:basedOn w:val="a0"/>
    <w:link w:val="afd"/>
    <w:rsid w:val="004B664D"/>
    <w:rPr>
      <w:rFonts w:ascii="Courier New" w:eastAsia="Times New Roman" w:hAnsi="Courier New" w:cs="Courier New"/>
      <w:sz w:val="20"/>
      <w:szCs w:val="20"/>
    </w:rPr>
  </w:style>
  <w:style w:type="paragraph" w:styleId="aff">
    <w:name w:val="Normal (Web)"/>
    <w:basedOn w:val="a"/>
    <w:rsid w:val="004B664D"/>
    <w:pPr>
      <w:spacing w:after="75" w:line="240" w:lineRule="auto"/>
    </w:pPr>
    <w:rPr>
      <w:rFonts w:ascii="Verdana" w:eastAsia="Times New Roman" w:hAnsi="Verdana" w:cs="Times New Roman"/>
      <w:color w:val="000000"/>
      <w:sz w:val="18"/>
      <w:szCs w:val="18"/>
    </w:rPr>
  </w:style>
  <w:style w:type="paragraph" w:styleId="aff0">
    <w:name w:val="Body Text Indent"/>
    <w:basedOn w:val="a"/>
    <w:link w:val="aff1"/>
    <w:rsid w:val="004B664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1">
    <w:name w:val="Основной текст с отступом Знак"/>
    <w:basedOn w:val="a0"/>
    <w:link w:val="aff0"/>
    <w:rsid w:val="004B664D"/>
    <w:rPr>
      <w:rFonts w:ascii="Times New Roman" w:eastAsia="Times New Roman" w:hAnsi="Times New Roman" w:cs="Times New Roman"/>
      <w:sz w:val="28"/>
      <w:szCs w:val="28"/>
    </w:rPr>
  </w:style>
  <w:style w:type="paragraph" w:styleId="aff2">
    <w:name w:val="annotation text"/>
    <w:basedOn w:val="a"/>
    <w:link w:val="aff3"/>
    <w:semiHidden/>
    <w:rsid w:val="004B6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примечания Знак"/>
    <w:basedOn w:val="a0"/>
    <w:link w:val="aff2"/>
    <w:semiHidden/>
    <w:rsid w:val="004B664D"/>
    <w:rPr>
      <w:rFonts w:ascii="Times New Roman" w:eastAsia="Times New Roman" w:hAnsi="Times New Roman" w:cs="Times New Roman"/>
      <w:sz w:val="20"/>
      <w:szCs w:val="20"/>
    </w:rPr>
  </w:style>
  <w:style w:type="paragraph" w:customStyle="1" w:styleId="aff4">
    <w:name w:val="Знак"/>
    <w:basedOn w:val="a"/>
    <w:rsid w:val="004B66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f5">
    <w:name w:val="Гипертекстовая ссылка"/>
    <w:uiPriority w:val="99"/>
    <w:rsid w:val="004B664D"/>
    <w:rPr>
      <w:color w:val="008000"/>
    </w:rPr>
  </w:style>
  <w:style w:type="paragraph" w:customStyle="1" w:styleId="aff6">
    <w:name w:val="Знак"/>
    <w:basedOn w:val="a"/>
    <w:rsid w:val="004B66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7">
    <w:name w:val="Комментарий"/>
    <w:basedOn w:val="a"/>
    <w:next w:val="a"/>
    <w:uiPriority w:val="99"/>
    <w:rsid w:val="004B664D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f8">
    <w:name w:val="Прижатый влево"/>
    <w:basedOn w:val="a"/>
    <w:next w:val="a"/>
    <w:uiPriority w:val="99"/>
    <w:rsid w:val="004B66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f9">
    <w:name w:val="footnote text"/>
    <w:basedOn w:val="a"/>
    <w:link w:val="affa"/>
    <w:uiPriority w:val="99"/>
    <w:rsid w:val="004B6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basedOn w:val="a0"/>
    <w:link w:val="aff9"/>
    <w:uiPriority w:val="99"/>
    <w:rsid w:val="004B664D"/>
    <w:rPr>
      <w:rFonts w:ascii="Times New Roman" w:eastAsia="Times New Roman" w:hAnsi="Times New Roman" w:cs="Times New Roman"/>
      <w:sz w:val="20"/>
      <w:szCs w:val="20"/>
    </w:rPr>
  </w:style>
  <w:style w:type="character" w:styleId="affb">
    <w:name w:val="footnote reference"/>
    <w:uiPriority w:val="99"/>
    <w:rsid w:val="004B664D"/>
    <w:rPr>
      <w:vertAlign w:val="superscript"/>
    </w:rPr>
  </w:style>
  <w:style w:type="character" w:customStyle="1" w:styleId="affc">
    <w:name w:val="Цветовое выделение"/>
    <w:uiPriority w:val="99"/>
    <w:rsid w:val="004B664D"/>
    <w:rPr>
      <w:b/>
      <w:bCs/>
      <w:color w:val="26282F"/>
    </w:rPr>
  </w:style>
  <w:style w:type="paragraph" w:customStyle="1" w:styleId="affd">
    <w:name w:val="Заголовок статьи"/>
    <w:basedOn w:val="a"/>
    <w:next w:val="a"/>
    <w:uiPriority w:val="99"/>
    <w:rsid w:val="004B664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e">
    <w:name w:val="Сравнение редакций. Добавленный фрагмент"/>
    <w:uiPriority w:val="99"/>
    <w:rsid w:val="004B664D"/>
    <w:rPr>
      <w:color w:val="000000"/>
      <w:shd w:val="clear" w:color="auto" w:fill="C1D7FF"/>
    </w:rPr>
  </w:style>
  <w:style w:type="numbering" w:customStyle="1" w:styleId="24">
    <w:name w:val="Нет списка2"/>
    <w:next w:val="a2"/>
    <w:uiPriority w:val="99"/>
    <w:semiHidden/>
    <w:unhideWhenUsed/>
    <w:rsid w:val="001E5386"/>
  </w:style>
  <w:style w:type="paragraph" w:customStyle="1" w:styleId="afff">
    <w:name w:val="Содержимое таблицы"/>
    <w:basedOn w:val="a"/>
    <w:rsid w:val="00055F5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2D7E2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7E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fontstyle01">
    <w:name w:val="fontstyle01"/>
    <w:basedOn w:val="a0"/>
    <w:rsid w:val="0018476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Исполнение доходов за первое полугодие 2024-2025 гг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733658675.29999995</c:v>
                </c:pt>
                <c:pt idx="1">
                  <c:v>487688896.89999998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F6-41A5-AADE-9B81A2D155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25372848"/>
        <c:axId val="525362288"/>
      </c:barChart>
      <c:catAx>
        <c:axId val="525372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5362288"/>
        <c:crosses val="autoZero"/>
        <c:auto val="1"/>
        <c:lblAlgn val="ctr"/>
        <c:lblOffset val="100"/>
        <c:noMultiLvlLbl val="0"/>
      </c:catAx>
      <c:valAx>
        <c:axId val="525362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5372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доходов за первое полугодие 2025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DA0-42E4-812C-1DFC3F18BAA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DA0-42E4-812C-1DFC3F18BAA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DA0-42E4-812C-1DFC3F18BAA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DA0-42E4-812C-1DFC3F18BAA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налоговые и неналоговые доходы -203 414 988,44 руб.</c:v>
                </c:pt>
                <c:pt idx="1">
                  <c:v>Безвозмездные ппоступления -284 273 908,42 руб.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41.71</c:v>
                </c:pt>
                <c:pt idx="1">
                  <c:v>58.29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AC-466D-9914-ABF63BBAA03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Исполнение расходов бюджета за первое полугодие 2024-2025 годов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0.36399999999999999</c:v>
                </c:pt>
                <c:pt idx="1">
                  <c:v>0.3473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DB-40CC-B7ED-0D6986F07C7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77DB-40CC-B7ED-0D6986F07C7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77DB-40CC-B7ED-0D6986F07C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5425520"/>
        <c:axId val="815426000"/>
      </c:barChart>
      <c:catAx>
        <c:axId val="815425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5426000"/>
        <c:crosses val="autoZero"/>
        <c:auto val="1"/>
        <c:lblAlgn val="ctr"/>
        <c:lblOffset val="100"/>
        <c:noMultiLvlLbl val="0"/>
      </c:catAx>
      <c:valAx>
        <c:axId val="815426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5425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9B0CB-A87E-475B-8B3E-088E17C3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41739</TotalTime>
  <Pages>18</Pages>
  <Words>5062</Words>
  <Characters>28856</Characters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2024-08-13T04:40:00Z</cp:lastPrinted>
  <dcterms:created xsi:type="dcterms:W3CDTF">2019-04-18T00:43:00Z</dcterms:created>
  <dcterms:modified xsi:type="dcterms:W3CDTF">2025-08-14T03:24:00Z</dcterms:modified>
</cp:coreProperties>
</file>